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73" w:rsidRPr="00D152BD" w:rsidRDefault="00D152BD">
      <w:pPr>
        <w:spacing w:after="0" w:line="408" w:lineRule="auto"/>
        <w:ind w:left="120"/>
        <w:jc w:val="center"/>
        <w:rPr>
          <w:lang w:val="ru-RU"/>
        </w:rPr>
      </w:pPr>
      <w:bookmarkStart w:id="0" w:name="block-40489008"/>
      <w:r w:rsidRPr="00D152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0C73" w:rsidRPr="00D152BD" w:rsidRDefault="00D152BD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D152B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D152B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Сямженского муниципального округа</w:t>
      </w:r>
      <w:bookmarkEnd w:id="2"/>
    </w:p>
    <w:p w:rsidR="00EA0C73" w:rsidRPr="00D152BD" w:rsidRDefault="00D152BD">
      <w:pPr>
        <w:spacing w:after="0" w:line="408" w:lineRule="auto"/>
        <w:ind w:left="120"/>
        <w:jc w:val="center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Сямженского муниципального округа «Сямженская 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>средняя школа»</w:t>
      </w:r>
    </w:p>
    <w:p w:rsidR="00EA0C73" w:rsidRPr="00D152BD" w:rsidRDefault="00EA0C73">
      <w:pPr>
        <w:spacing w:after="0"/>
        <w:ind w:left="120"/>
        <w:rPr>
          <w:lang w:val="ru-RU"/>
        </w:rPr>
      </w:pPr>
    </w:p>
    <w:p w:rsidR="00EA0C73" w:rsidRPr="00D152BD" w:rsidRDefault="00EA0C73">
      <w:pPr>
        <w:spacing w:after="0"/>
        <w:ind w:left="120"/>
        <w:rPr>
          <w:lang w:val="ru-RU"/>
        </w:rPr>
      </w:pPr>
    </w:p>
    <w:p w:rsidR="00EA0C73" w:rsidRPr="00D152BD" w:rsidRDefault="00EA0C73">
      <w:pPr>
        <w:spacing w:after="0"/>
        <w:ind w:left="120"/>
        <w:rPr>
          <w:lang w:val="ru-RU"/>
        </w:rPr>
      </w:pPr>
    </w:p>
    <w:p w:rsidR="00EA0C73" w:rsidRPr="00D152BD" w:rsidRDefault="00EA0C7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152B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152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D152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152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Суворова В. В.</w:t>
            </w:r>
          </w:p>
          <w:p w:rsidR="004E6975" w:rsidRDefault="00D152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52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152B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152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4E6975" w:rsidRDefault="00D152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152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Осокина Е. А.</w:t>
            </w:r>
          </w:p>
          <w:p w:rsidR="004E6975" w:rsidRDefault="00D152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52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152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152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152B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152B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Фотина О. Н.</w:t>
            </w:r>
          </w:p>
          <w:p w:rsidR="000E6D86" w:rsidRDefault="00D152B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104\1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52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0C73" w:rsidRDefault="00EA0C73">
      <w:pPr>
        <w:spacing w:after="0"/>
        <w:ind w:left="120"/>
      </w:pPr>
    </w:p>
    <w:p w:rsidR="00EA0C73" w:rsidRDefault="00EA0C73">
      <w:pPr>
        <w:spacing w:after="0"/>
        <w:ind w:left="120"/>
      </w:pPr>
    </w:p>
    <w:p w:rsidR="00EA0C73" w:rsidRDefault="00EA0C73">
      <w:pPr>
        <w:spacing w:after="0"/>
        <w:ind w:left="120"/>
      </w:pPr>
    </w:p>
    <w:p w:rsidR="00EA0C73" w:rsidRDefault="00EA0C73">
      <w:pPr>
        <w:spacing w:after="0"/>
        <w:ind w:left="120"/>
      </w:pPr>
    </w:p>
    <w:p w:rsidR="00EA0C73" w:rsidRDefault="00EA0C73">
      <w:pPr>
        <w:spacing w:after="0"/>
        <w:ind w:left="120"/>
      </w:pPr>
    </w:p>
    <w:p w:rsidR="00EA0C73" w:rsidRDefault="00D152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A0C73" w:rsidRDefault="00D152B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5325251)</w:t>
      </w:r>
    </w:p>
    <w:p w:rsidR="00EA0C73" w:rsidRDefault="00EA0C73">
      <w:pPr>
        <w:spacing w:after="0"/>
        <w:ind w:left="120"/>
        <w:jc w:val="center"/>
      </w:pPr>
    </w:p>
    <w:p w:rsidR="00EA0C73" w:rsidRDefault="00D152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EA0C73" w:rsidRDefault="00D152B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EA0C73" w:rsidRDefault="00EA0C73">
      <w:pPr>
        <w:spacing w:after="0"/>
        <w:ind w:left="120"/>
        <w:jc w:val="center"/>
      </w:pPr>
    </w:p>
    <w:p w:rsidR="00EA0C73" w:rsidRDefault="00EA0C73">
      <w:pPr>
        <w:spacing w:after="0"/>
        <w:ind w:left="120"/>
        <w:jc w:val="center"/>
      </w:pPr>
    </w:p>
    <w:p w:rsidR="00EA0C73" w:rsidRDefault="00EA0C73">
      <w:pPr>
        <w:spacing w:after="0"/>
        <w:ind w:left="120"/>
        <w:jc w:val="center"/>
      </w:pPr>
    </w:p>
    <w:p w:rsidR="00EA0C73" w:rsidRDefault="00EA0C73">
      <w:pPr>
        <w:spacing w:after="0"/>
        <w:ind w:left="120"/>
        <w:jc w:val="center"/>
      </w:pPr>
    </w:p>
    <w:p w:rsidR="00EA0C73" w:rsidRDefault="00EA0C73">
      <w:pPr>
        <w:spacing w:after="0"/>
        <w:ind w:left="120"/>
        <w:jc w:val="center"/>
      </w:pPr>
    </w:p>
    <w:p w:rsidR="00EA0C73" w:rsidRDefault="00EA0C73">
      <w:pPr>
        <w:spacing w:after="0"/>
        <w:ind w:left="120"/>
        <w:jc w:val="center"/>
      </w:pPr>
    </w:p>
    <w:p w:rsidR="00EA0C73" w:rsidRDefault="00EA0C73">
      <w:pPr>
        <w:spacing w:after="0"/>
        <w:ind w:left="120"/>
        <w:jc w:val="center"/>
      </w:pPr>
    </w:p>
    <w:p w:rsidR="00EA0C73" w:rsidRDefault="00EA0C73">
      <w:pPr>
        <w:spacing w:after="0"/>
        <w:ind w:left="120"/>
        <w:jc w:val="center"/>
      </w:pPr>
    </w:p>
    <w:p w:rsidR="00EA0C73" w:rsidRPr="00D152BD" w:rsidRDefault="00EA0C73" w:rsidP="00D152BD">
      <w:pPr>
        <w:spacing w:after="0"/>
        <w:rPr>
          <w:lang w:val="ru-RU"/>
        </w:rPr>
      </w:pPr>
    </w:p>
    <w:p w:rsidR="00EA0C73" w:rsidRDefault="00EA0C73">
      <w:pPr>
        <w:spacing w:after="0"/>
        <w:ind w:left="120"/>
        <w:jc w:val="center"/>
      </w:pPr>
    </w:p>
    <w:p w:rsidR="00EA0C73" w:rsidRDefault="00D152BD">
      <w:pPr>
        <w:spacing w:after="0"/>
        <w:ind w:left="120"/>
        <w:jc w:val="center"/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>Сямжа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EA0C73" w:rsidRDefault="00EA0C73">
      <w:pPr>
        <w:spacing w:after="0"/>
        <w:ind w:left="120"/>
      </w:pPr>
    </w:p>
    <w:p w:rsidR="00EA0C73" w:rsidRDefault="00EA0C73">
      <w:pPr>
        <w:sectPr w:rsidR="00EA0C73">
          <w:pgSz w:w="11906" w:h="16383"/>
          <w:pgMar w:top="1134" w:right="850" w:bottom="1134" w:left="1701" w:header="720" w:footer="720" w:gutter="0"/>
          <w:cols w:space="720"/>
        </w:sectPr>
      </w:pPr>
    </w:p>
    <w:p w:rsidR="00EA0C73" w:rsidRDefault="00D152BD">
      <w:pPr>
        <w:spacing w:after="0" w:line="264" w:lineRule="auto"/>
        <w:ind w:left="120"/>
        <w:jc w:val="both"/>
      </w:pPr>
      <w:bookmarkStart w:id="5" w:name="block-4048900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A0C73" w:rsidRDefault="00EA0C73">
      <w:pPr>
        <w:spacing w:after="0" w:line="264" w:lineRule="auto"/>
        <w:ind w:left="120"/>
        <w:jc w:val="both"/>
      </w:pP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152B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152BD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152B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D152BD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D152BD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D152BD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152B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D152BD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D152BD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D152BD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D152BD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D152BD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D152BD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D152BD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D152BD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A0C73" w:rsidRPr="00D152BD" w:rsidRDefault="00EA0C73">
      <w:pPr>
        <w:rPr>
          <w:lang w:val="ru-RU"/>
        </w:rPr>
        <w:sectPr w:rsidR="00EA0C73" w:rsidRPr="00D152BD">
          <w:pgSz w:w="11906" w:h="16383"/>
          <w:pgMar w:top="1134" w:right="850" w:bottom="1134" w:left="1701" w:header="720" w:footer="720" w:gutter="0"/>
          <w:cols w:space="720"/>
        </w:sect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bookmarkStart w:id="6" w:name="block-40489010"/>
      <w:bookmarkEnd w:id="5"/>
      <w:r w:rsidRPr="00D152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D152BD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D152BD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D152BD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D152BD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D152BD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D152BD">
        <w:rPr>
          <w:rFonts w:ascii="Times New Roman" w:hAnsi="Times New Roman"/>
          <w:color w:val="000000"/>
          <w:sz w:val="28"/>
          <w:lang w:val="ru-RU"/>
        </w:rPr>
        <w:t>(не мен</w:t>
      </w:r>
      <w:r w:rsidRPr="00D152BD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10"/>
      <w:r w:rsidRPr="00D152BD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11" w:name="3c5dcffd-8a26-4103-9932-75cd7a8dd3e4"/>
      <w:r w:rsidRPr="00D152BD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2" w:name="dbfddf02-0071-45b9-8d3c-fa1cc17b4b15"/>
      <w:r w:rsidRPr="00D152B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D152B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D152BD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D152BD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D152B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D152B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8" w:name="0447e246-04d6-4654-9850-bc46c641eafe"/>
      <w:r w:rsidRPr="00D152BD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EA0C73" w:rsidRDefault="00D152BD">
      <w:pPr>
        <w:spacing w:after="0" w:line="264" w:lineRule="auto"/>
        <w:ind w:firstLine="600"/>
        <w:jc w:val="both"/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D152BD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9"/>
      <w:r>
        <w:rPr>
          <w:rFonts w:ascii="Times New Roman" w:hAnsi="Times New Roman"/>
          <w:color w:val="000000"/>
          <w:sz w:val="28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D152BD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Default="00D152BD">
      <w:pPr>
        <w:spacing w:after="0" w:line="264" w:lineRule="auto"/>
        <w:ind w:firstLine="600"/>
        <w:jc w:val="both"/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D152B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1"/>
      <w:r>
        <w:rPr>
          <w:rFonts w:ascii="Times New Roman" w:hAnsi="Times New Roman"/>
          <w:color w:val="000000"/>
          <w:sz w:val="28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D152BD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D152BD">
        <w:rPr>
          <w:rFonts w:ascii="Times New Roman" w:hAnsi="Times New Roman"/>
          <w:color w:val="000000"/>
          <w:sz w:val="28"/>
          <w:lang w:val="ru-RU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D152B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D152B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D152BD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D152BD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</w:t>
      </w:r>
      <w:r w:rsidRPr="00D152BD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D152B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D152BD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</w:t>
      </w:r>
      <w:r w:rsidRPr="00D152BD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D152BD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D152BD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8"/>
      <w:r w:rsidRPr="00D152BD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D152BD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D152BD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D152BD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D152BD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D152B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D152B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D152BD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D152BD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D152BD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D152BD">
        <w:rPr>
          <w:sz w:val="28"/>
          <w:lang w:val="ru-RU"/>
        </w:rPr>
        <w:br/>
      </w:r>
      <w:bookmarkStart w:id="36" w:name="5118f498-9661-45e8-9924-bef67bfbf524"/>
      <w:bookmarkEnd w:id="36"/>
    </w:p>
    <w:p w:rsidR="00EA0C73" w:rsidRPr="00D152BD" w:rsidRDefault="00D152BD">
      <w:pPr>
        <w:spacing w:after="0" w:line="264" w:lineRule="auto"/>
        <w:ind w:firstLine="600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(два произведен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D152BD">
        <w:rPr>
          <w:sz w:val="28"/>
          <w:lang w:val="ru-RU"/>
        </w:rPr>
        <w:br/>
      </w:r>
      <w:bookmarkStart w:id="37" w:name="a35f0a0b-d9a0-4ac9-afd6-3c0ec32f1224"/>
      <w:bookmarkEnd w:id="37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человека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8" w:name="7f695bb6-7ce9-46a5-96af-f43597f5f296"/>
      <w:r w:rsidRPr="00D152B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D152BD">
        <w:rPr>
          <w:rFonts w:ascii="Times New Roman" w:hAnsi="Times New Roman"/>
          <w:color w:val="000000"/>
          <w:sz w:val="28"/>
          <w:lang w:val="ru-RU"/>
        </w:rPr>
        <w:t>Например, К. Бу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лычев «Сто лет тому вперед» и другие. </w:t>
      </w:r>
      <w:bookmarkEnd w:id="39"/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D152BD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и был мой народ…», «Что б ни делалось на свете…», Р. Гамзатов «Журавли», «Мой Дагестан» и другие. </w:t>
      </w:r>
      <w:bookmarkEnd w:id="40"/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D152B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D152B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>а тему взросления человека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D152BD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D152BD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Например, </w:t>
      </w:r>
      <w:r w:rsidRPr="00D152BD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 и другие.</w:t>
      </w:r>
      <w:bookmarkEnd w:id="44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D152BD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Грузии лежит ночная мгла…», и другие.</w:t>
      </w:r>
      <w:bookmarkEnd w:id="45"/>
      <w:r w:rsidRPr="00D152BD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D152BD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D152BD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D152B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D152BD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</w:t>
      </w:r>
      <w:r w:rsidRPr="00D152BD">
        <w:rPr>
          <w:rFonts w:ascii="Times New Roman" w:hAnsi="Times New Roman"/>
          <w:color w:val="000000"/>
          <w:sz w:val="28"/>
          <w:lang w:val="ru-RU"/>
        </w:rPr>
        <w:t>нуется желтеющая нива…», «Ангел», «Молитва» («В минуту жизни трудную…») и другие.</w:t>
      </w:r>
      <w:bookmarkEnd w:id="48"/>
      <w:r w:rsidRPr="00D152BD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И. С. Тургене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>в.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D152BD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D152BD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D152B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D152BD">
        <w:rPr>
          <w:rFonts w:ascii="Times New Roman" w:hAnsi="Times New Roman"/>
          <w:color w:val="000000"/>
          <w:sz w:val="28"/>
          <w:lang w:val="ru-RU"/>
        </w:rPr>
        <w:t>(не менее двух).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Например, «Размышления у парадного подъезда», «Железная дорога» и другие.</w:t>
      </w:r>
      <w:bookmarkEnd w:id="51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D152B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D152BD">
        <w:rPr>
          <w:rFonts w:ascii="Times New Roman" w:hAnsi="Times New Roman"/>
          <w:color w:val="000000"/>
          <w:sz w:val="28"/>
          <w:lang w:val="ru-RU"/>
        </w:rPr>
        <w:t>(одна по выбору). Например,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прокормил», «Дикий помещик», «Премудрый пискарь» и другие.</w:t>
      </w:r>
      <w:bookmarkEnd w:id="53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D152BD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D152BD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D152B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Сат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ирические произведения отечественных и зарубежных писателей </w:t>
      </w:r>
      <w:bookmarkStart w:id="57" w:name="aae30f53-7b1d-4cda-884d-589dec4393f5"/>
      <w:r w:rsidRPr="00D152B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D152B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</w:t>
      </w:r>
      <w:r w:rsidRPr="00D152BD">
        <w:rPr>
          <w:rFonts w:ascii="Times New Roman" w:hAnsi="Times New Roman"/>
          <w:color w:val="000000"/>
          <w:sz w:val="28"/>
          <w:lang w:val="ru-RU"/>
        </w:rPr>
        <w:t>р, «Алые паруса», «Зелёная лампа» и другие.</w:t>
      </w:r>
      <w:bookmarkEnd w:id="58"/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D152B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Стихот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ворения </w:t>
      </w:r>
      <w:bookmarkStart w:id="60" w:name="3508c828-689c-452f-ba72-3d6a17920a96"/>
      <w:r w:rsidRPr="00D152BD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D152BD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А. П. Плат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онов.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D152BD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52BD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D152BD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D152B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– начал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D152B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D152B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Зарубежная нов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еллистика </w:t>
      </w:r>
      <w:bookmarkStart w:id="67" w:name="4c3792f6-c508-448f-810f-0a4e7935e4da"/>
      <w:r w:rsidRPr="00D152B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D152BD">
        <w:rPr>
          <w:rFonts w:ascii="Times New Roman" w:hAnsi="Times New Roman"/>
          <w:color w:val="000000"/>
          <w:sz w:val="28"/>
          <w:lang w:val="ru-RU"/>
        </w:rPr>
        <w:t>(одно произведе</w:t>
      </w:r>
      <w:r w:rsidRPr="00D152BD">
        <w:rPr>
          <w:rFonts w:ascii="Times New Roman" w:hAnsi="Times New Roman"/>
          <w:color w:val="000000"/>
          <w:sz w:val="28"/>
          <w:lang w:val="ru-RU"/>
        </w:rPr>
        <w:t>ние по выбору). Например, «Житие Сергия Радонежского», «Житие протопопа Аввакума, им самим написанное».</w:t>
      </w:r>
      <w:bookmarkEnd w:id="68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D152B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D152BD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D152BD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</w:t>
      </w:r>
      <w:r w:rsidRPr="00D152BD">
        <w:rPr>
          <w:rFonts w:ascii="Times New Roman" w:hAnsi="Times New Roman"/>
          <w:color w:val="000000"/>
          <w:sz w:val="28"/>
          <w:lang w:val="ru-RU"/>
        </w:rPr>
        <w:t>вет узнал…», «Из-под таинственной, холодной полумаски…», «Нищий» и другие.</w:t>
      </w:r>
      <w:bookmarkEnd w:id="70"/>
      <w:r w:rsidRPr="00D152BD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D152BD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D152BD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D152B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D152BD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В. В. Маяковского, А. А. Ахматовой, М. И. Цветаевой, О. Э. Мандельштама, Б. Л. Пастернак и других.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D152B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52BD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D152BD">
        <w:rPr>
          <w:rFonts w:ascii="Times New Roman" w:hAnsi="Times New Roman"/>
          <w:color w:val="000000"/>
          <w:sz w:val="28"/>
          <w:lang w:val="ru-RU"/>
        </w:rPr>
        <w:t>Поэма «Ва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силий Тёркин» </w:t>
      </w:r>
      <w:bookmarkStart w:id="76" w:name="bf7bc9e4-c459-4e44-8cf4-6440f472144b"/>
      <w:r w:rsidRPr="00D152BD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D152BD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D152BD">
        <w:rPr>
          <w:sz w:val="28"/>
          <w:lang w:val="ru-RU"/>
        </w:rPr>
        <w:br/>
      </w:r>
      <w:bookmarkStart w:id="77" w:name="464a1461-dc27-4c8e-855e-7a4d0048dab5"/>
      <w:bookmarkEnd w:id="77"/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D152BD">
        <w:rPr>
          <w:sz w:val="28"/>
          <w:lang w:val="ru-RU"/>
        </w:rPr>
        <w:br/>
      </w:r>
      <w:bookmarkStart w:id="78" w:name="adb853ee-930d-4a27-923a-b9cb0245de5e"/>
      <w:bookmarkEnd w:id="78"/>
    </w:p>
    <w:p w:rsidR="00EA0C73" w:rsidRPr="00D152BD" w:rsidRDefault="00D152B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D152BD">
        <w:rPr>
          <w:rFonts w:ascii="Times New Roman" w:hAnsi="Times New Roman"/>
          <w:color w:val="000000"/>
          <w:sz w:val="28"/>
          <w:lang w:val="ru-RU"/>
        </w:rPr>
        <w:t>(один-два по в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ыбору). Например, № 66 «Измучась всем, я умереть хочу…», № 130 «Её глаза на звёзды не похожи…» и другие. </w:t>
      </w:r>
      <w:bookmarkEnd w:id="79"/>
      <w:r w:rsidRPr="00D152BD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D152B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D152B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>литература.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D152BD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D152BD">
        <w:rPr>
          <w:rFonts w:ascii="Times New Roman" w:hAnsi="Times New Roman"/>
          <w:color w:val="000000"/>
          <w:sz w:val="28"/>
          <w:lang w:val="ru-RU"/>
        </w:rPr>
        <w:t>Стихотво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рения </w:t>
      </w:r>
      <w:bookmarkStart w:id="83" w:name="8ca8cc5e-b57b-4292-a0a2-4d5e99a37fc7"/>
      <w:r w:rsidRPr="00D152BD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D152BD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</w:t>
      </w:r>
      <w:r w:rsidRPr="00D152BD">
        <w:rPr>
          <w:rFonts w:ascii="Times New Roman" w:hAnsi="Times New Roman"/>
          <w:color w:val="000000"/>
          <w:sz w:val="28"/>
          <w:lang w:val="ru-RU"/>
        </w:rPr>
        <w:t>гие.</w:t>
      </w:r>
      <w:bookmarkEnd w:id="84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D152BD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D152BD">
        <w:rPr>
          <w:rFonts w:ascii="Times New Roman" w:hAnsi="Times New Roman"/>
          <w:color w:val="000000"/>
          <w:sz w:val="28"/>
          <w:lang w:val="ru-RU"/>
        </w:rPr>
        <w:t>Например, «Бесы», «Брожу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</w:t>
      </w:r>
      <w:r w:rsidRPr="00D152BD">
        <w:rPr>
          <w:rFonts w:ascii="Times New Roman" w:hAnsi="Times New Roman"/>
          <w:color w:val="000000"/>
          <w:sz w:val="28"/>
          <w:lang w:val="ru-RU"/>
        </w:rPr>
        <w:t>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D152BD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по выбору). </w:t>
      </w:r>
      <w:bookmarkStart w:id="87" w:name="87a51fa3-c568-4583-a18a-174135483b9d"/>
      <w:r w:rsidRPr="00D152BD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</w:t>
      </w:r>
      <w:r w:rsidRPr="00D152BD">
        <w:rPr>
          <w:rFonts w:ascii="Times New Roman" w:hAnsi="Times New Roman"/>
          <w:color w:val="000000"/>
          <w:sz w:val="28"/>
          <w:lang w:val="ru-RU"/>
        </w:rPr>
        <w:t>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D152BD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D152B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D152B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D152B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D152BD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D152BD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1"/>
      <w:r w:rsidRPr="00D152BD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D152BD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D152B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D152BD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3"/>
    </w:p>
    <w:p w:rsidR="00EA0C73" w:rsidRPr="00D152BD" w:rsidRDefault="00EA0C73">
      <w:pPr>
        <w:rPr>
          <w:lang w:val="ru-RU"/>
        </w:rPr>
        <w:sectPr w:rsidR="00EA0C73" w:rsidRPr="00D152BD">
          <w:pgSz w:w="11906" w:h="16383"/>
          <w:pgMar w:top="1134" w:right="850" w:bottom="1134" w:left="1701" w:header="720" w:footer="720" w:gutter="0"/>
          <w:cols w:space="720"/>
        </w:sect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bookmarkStart w:id="94" w:name="block-40489005"/>
      <w:bookmarkEnd w:id="6"/>
      <w:r w:rsidRPr="00D152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D152BD">
        <w:rPr>
          <w:rFonts w:ascii="Times New Roman" w:hAnsi="Times New Roman"/>
          <w:color w:val="000000"/>
          <w:sz w:val="28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</w:t>
      </w:r>
      <w:r w:rsidRPr="00D152BD">
        <w:rPr>
          <w:rFonts w:ascii="Times New Roman" w:hAnsi="Times New Roman"/>
          <w:color w:val="000000"/>
          <w:sz w:val="28"/>
          <w:lang w:val="ru-RU"/>
        </w:rPr>
        <w:t>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</w:t>
      </w:r>
      <w:r w:rsidRPr="00D152BD">
        <w:rPr>
          <w:rFonts w:ascii="Times New Roman" w:hAnsi="Times New Roman"/>
          <w:color w:val="000000"/>
          <w:sz w:val="28"/>
          <w:lang w:val="ru-RU"/>
        </w:rPr>
        <w:t>еятельности, в том числе в части: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Default="00D152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A0C73" w:rsidRPr="00D152BD" w:rsidRDefault="00D152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A0C73" w:rsidRPr="00D152BD" w:rsidRDefault="00D152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</w:t>
      </w:r>
      <w:r w:rsidRPr="00D152BD">
        <w:rPr>
          <w:rFonts w:ascii="Times New Roman" w:hAnsi="Times New Roman"/>
          <w:color w:val="000000"/>
          <w:sz w:val="28"/>
          <w:lang w:val="ru-RU"/>
        </w:rPr>
        <w:t>го сообщества, родного края, страны, в том числе в сопоставлении с ситуациями, отражёнными в литературных произведениях;</w:t>
      </w:r>
    </w:p>
    <w:p w:rsidR="00EA0C73" w:rsidRPr="00D152BD" w:rsidRDefault="00D152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A0C73" w:rsidRPr="00D152BD" w:rsidRDefault="00D152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A0C73" w:rsidRPr="00D152BD" w:rsidRDefault="00D152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представление об осно</w:t>
      </w:r>
      <w:r w:rsidRPr="00D152BD">
        <w:rPr>
          <w:rFonts w:ascii="Times New Roman" w:hAnsi="Times New Roman"/>
          <w:color w:val="000000"/>
          <w:sz w:val="28"/>
          <w:lang w:val="ru-RU"/>
        </w:rPr>
        <w:t>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A0C73" w:rsidRPr="00D152BD" w:rsidRDefault="00D152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EA0C73" w:rsidRPr="00D152BD" w:rsidRDefault="00D152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гото</w:t>
      </w:r>
      <w:r w:rsidRPr="00D152BD">
        <w:rPr>
          <w:rFonts w:ascii="Times New Roman" w:hAnsi="Times New Roman"/>
          <w:color w:val="000000"/>
          <w:sz w:val="28"/>
          <w:lang w:val="ru-RU"/>
        </w:rPr>
        <w:t>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A0C73" w:rsidRPr="00D152BD" w:rsidRDefault="00D152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EA0C73" w:rsidRPr="00D152BD" w:rsidRDefault="00D152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</w:t>
      </w:r>
      <w:r w:rsidRPr="00D152BD">
        <w:rPr>
          <w:rFonts w:ascii="Times New Roman" w:hAnsi="Times New Roman"/>
          <w:color w:val="000000"/>
          <w:sz w:val="28"/>
          <w:lang w:val="ru-RU"/>
        </w:rPr>
        <w:t>юдям, нуждающимся в ней).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Default="00D152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A0C73" w:rsidRPr="00D152BD" w:rsidRDefault="00D152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</w:t>
      </w:r>
      <w:r w:rsidRPr="00D152BD">
        <w:rPr>
          <w:rFonts w:ascii="Times New Roman" w:hAnsi="Times New Roman"/>
          <w:color w:val="000000"/>
          <w:sz w:val="28"/>
          <w:lang w:val="ru-RU"/>
        </w:rPr>
        <w:t>ов России в контексте изучения произведений русской и зарубежной литературы, а также литератур народов РФ;</w:t>
      </w:r>
    </w:p>
    <w:p w:rsidR="00EA0C73" w:rsidRPr="00D152BD" w:rsidRDefault="00D152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</w:t>
      </w:r>
      <w:r w:rsidRPr="00D152BD">
        <w:rPr>
          <w:rFonts w:ascii="Times New Roman" w:hAnsi="Times New Roman"/>
          <w:color w:val="000000"/>
          <w:sz w:val="28"/>
          <w:lang w:val="ru-RU"/>
        </w:rPr>
        <w:t>ом числе отражённым в художественных произведениях;</w:t>
      </w:r>
    </w:p>
    <w:p w:rsidR="00EA0C73" w:rsidRPr="00D152BD" w:rsidRDefault="00D152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</w:t>
      </w:r>
      <w:r w:rsidRPr="00D152BD">
        <w:rPr>
          <w:rFonts w:ascii="Times New Roman" w:hAnsi="Times New Roman"/>
          <w:color w:val="000000"/>
          <w:sz w:val="28"/>
          <w:lang w:val="ru-RU"/>
        </w:rPr>
        <w:t>уре.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Default="00D152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A0C73" w:rsidRPr="00D152BD" w:rsidRDefault="00D152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A0C73" w:rsidRPr="00D152BD" w:rsidRDefault="00D152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и </w:t>
      </w:r>
      <w:r w:rsidRPr="00D152BD">
        <w:rPr>
          <w:rFonts w:ascii="Times New Roman" w:hAnsi="Times New Roman"/>
          <w:color w:val="000000"/>
          <w:sz w:val="28"/>
          <w:lang w:val="ru-RU"/>
        </w:rPr>
        <w:t>поступки других людей с позиции нравственных и правовых норм с учётом осознания последствий поступков;</w:t>
      </w:r>
    </w:p>
    <w:p w:rsidR="00EA0C73" w:rsidRPr="00D152BD" w:rsidRDefault="00D152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Default="00D152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EA0C73" w:rsidRPr="00D152BD" w:rsidRDefault="00D152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A0C73" w:rsidRPr="00D152BD" w:rsidRDefault="00D152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</w:t>
      </w:r>
      <w:r w:rsidRPr="00D152BD">
        <w:rPr>
          <w:rFonts w:ascii="Times New Roman" w:hAnsi="Times New Roman"/>
          <w:color w:val="000000"/>
          <w:sz w:val="28"/>
          <w:lang w:val="ru-RU"/>
        </w:rPr>
        <w:t>редства коммуникации и самовыражения;</w:t>
      </w:r>
    </w:p>
    <w:p w:rsidR="00EA0C73" w:rsidRPr="00D152BD" w:rsidRDefault="00D152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A0C73" w:rsidRPr="00D152BD" w:rsidRDefault="00D152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благополучия:</w:t>
      </w:r>
    </w:p>
    <w:p w:rsidR="00EA0C73" w:rsidRPr="00D152BD" w:rsidRDefault="00D152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A0C73" w:rsidRPr="00D152BD" w:rsidRDefault="00D152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сированный режим занятий и отдыха, регулярная физическая активность); </w:t>
      </w:r>
    </w:p>
    <w:p w:rsidR="00EA0C73" w:rsidRPr="00D152BD" w:rsidRDefault="00D152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, в том числе навыки безопасного поведения в интернет-среде в процессе школьного литературного образования; </w:t>
      </w:r>
    </w:p>
    <w:p w:rsidR="00EA0C73" w:rsidRPr="00D152BD" w:rsidRDefault="00D152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D152BD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EA0C73" w:rsidRPr="00D152BD" w:rsidRDefault="00D152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A0C73" w:rsidRPr="00D152BD" w:rsidRDefault="00D152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A0C73" w:rsidRPr="00D152BD" w:rsidRDefault="00D152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A0C73" w:rsidRPr="00D152BD" w:rsidRDefault="00D152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D152BD">
        <w:rPr>
          <w:rFonts w:ascii="Times New Roman" w:hAnsi="Times New Roman"/>
          <w:color w:val="000000"/>
          <w:sz w:val="28"/>
          <w:lang w:val="ru-RU"/>
        </w:rPr>
        <w:t>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Default="00D152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A0C73" w:rsidRPr="00D152BD" w:rsidRDefault="00D152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A0C73" w:rsidRPr="00D152BD" w:rsidRDefault="00D152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ия и знакомства с деятельностью героев на страницах литературных произведений; </w:t>
      </w:r>
    </w:p>
    <w:p w:rsidR="00EA0C73" w:rsidRPr="00D152BD" w:rsidRDefault="00D152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A0C73" w:rsidRPr="00D152BD" w:rsidRDefault="00D152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A0C73" w:rsidRPr="00D152BD" w:rsidRDefault="00D152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A0C73" w:rsidRPr="00D152BD" w:rsidRDefault="00D152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D152BD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Default="00D152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A0C73" w:rsidRPr="00D152BD" w:rsidRDefault="00D152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EA0C73" w:rsidRPr="00D152BD" w:rsidRDefault="00D152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A0C73" w:rsidRPr="00D152BD" w:rsidRDefault="00D152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EA0C73" w:rsidRPr="00D152BD" w:rsidRDefault="00D152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A0C73" w:rsidRPr="00D152BD" w:rsidRDefault="00D152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D152BD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Default="00D152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A0C73" w:rsidRPr="00D152BD" w:rsidRDefault="00D152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EA0C73" w:rsidRPr="00D152BD" w:rsidRDefault="00D152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A0C73" w:rsidRPr="00D152BD" w:rsidRDefault="00D152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A0C73" w:rsidRPr="00D152BD" w:rsidRDefault="00D152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A0C73" w:rsidRPr="00D152BD" w:rsidRDefault="00D152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EA0C73" w:rsidRPr="00D152BD" w:rsidRDefault="00D152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A0C73" w:rsidRPr="00D152BD" w:rsidRDefault="00D152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EA0C73" w:rsidRPr="00D152BD" w:rsidRDefault="00D152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A0C73" w:rsidRPr="00D152BD" w:rsidRDefault="00D152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EA0C73" w:rsidRPr="00D152BD" w:rsidRDefault="00D152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A0C73" w:rsidRPr="00D152BD" w:rsidRDefault="00D152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A0C73" w:rsidRPr="00D152BD" w:rsidRDefault="00D152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D152BD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EA0C73" w:rsidRPr="00D152BD" w:rsidRDefault="00D152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A0C73" w:rsidRPr="00D152BD" w:rsidRDefault="00D152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EA0C73" w:rsidRPr="00D152BD" w:rsidRDefault="00D152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A0C73" w:rsidRPr="00D152BD" w:rsidRDefault="00D152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A0C73" w:rsidRPr="00D152BD" w:rsidRDefault="00D152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D152BD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EA0C73" w:rsidRPr="00D152BD" w:rsidRDefault="00D152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D152BD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A0C73" w:rsidRPr="00D152BD" w:rsidRDefault="00D152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D152BD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EA0C73" w:rsidRPr="00D152BD" w:rsidRDefault="00D152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A0C73" w:rsidRPr="00D152BD" w:rsidRDefault="00D152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EA0C73" w:rsidRPr="00D152BD" w:rsidRDefault="00D152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A0C73" w:rsidRPr="00D152BD" w:rsidRDefault="00D152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EA0C73" w:rsidRPr="00D152BD" w:rsidRDefault="00D152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D152BD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EA0C73" w:rsidRPr="00D152BD" w:rsidRDefault="00D152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A0C73" w:rsidRPr="00D152BD" w:rsidRDefault="00D152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EA0C73" w:rsidRDefault="00D152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A0C73" w:rsidRPr="00D152BD" w:rsidRDefault="00D152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EA0C73" w:rsidRPr="00D152BD" w:rsidRDefault="00D152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A0C73" w:rsidRPr="00D152BD" w:rsidRDefault="00D152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A0C73" w:rsidRPr="00D152BD" w:rsidRDefault="00D152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D152BD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A0C73" w:rsidRPr="00D152BD" w:rsidRDefault="00D152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D152BD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EA0C73" w:rsidRPr="00D152BD" w:rsidRDefault="00D152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EA0C73" w:rsidRPr="00D152BD" w:rsidRDefault="00D152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A0C73" w:rsidRPr="00D152BD" w:rsidRDefault="00D152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D152BD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A0C73" w:rsidRDefault="00D152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A0C73" w:rsidRPr="00D152BD" w:rsidRDefault="00D152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D152BD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EA0C73" w:rsidRPr="00D152BD" w:rsidRDefault="00D152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A0C73" w:rsidRPr="00D152BD" w:rsidRDefault="00D152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нах</w:t>
      </w:r>
      <w:r w:rsidRPr="00D152BD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EA0C73" w:rsidRPr="00D152BD" w:rsidRDefault="00D152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D152BD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EA0C73" w:rsidRPr="00D152BD" w:rsidRDefault="00D152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A0C73" w:rsidRPr="00D152BD" w:rsidRDefault="00D152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D152BD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A0C73" w:rsidRPr="00D152BD" w:rsidRDefault="00D152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A0C73" w:rsidRPr="00D152BD" w:rsidRDefault="00D152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D152BD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EA0C73" w:rsidRPr="00D152BD" w:rsidRDefault="00D152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A0C73" w:rsidRPr="00D152BD" w:rsidRDefault="00D152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D152BD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EA0C73" w:rsidRPr="00D152BD" w:rsidRDefault="00D152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A0C73" w:rsidRPr="00D152BD" w:rsidRDefault="00D152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D152BD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EA0C73" w:rsidRPr="00D152BD" w:rsidRDefault="00D152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A0C73" w:rsidRPr="00D152BD" w:rsidRDefault="00D152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D152BD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A0C73" w:rsidRDefault="00D152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A0C73" w:rsidRPr="00D152BD" w:rsidRDefault="00D152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D152BD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A0C73" w:rsidRPr="00D152BD" w:rsidRDefault="00D152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D152BD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EA0C73" w:rsidRPr="00D152BD" w:rsidRDefault="00D152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A0C73" w:rsidRPr="00D152BD" w:rsidRDefault="00D152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D152BD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D152BD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EA0C73" w:rsidRPr="00D152BD" w:rsidRDefault="00D152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A0C73" w:rsidRPr="00D152BD" w:rsidRDefault="00D152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D152BD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EA0C73" w:rsidRPr="00D152BD" w:rsidRDefault="00D152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D152BD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EA0C73" w:rsidRPr="00D152BD" w:rsidRDefault="00D152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A0C73" w:rsidRPr="00D152BD" w:rsidRDefault="00D152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A0C73" w:rsidRPr="00D152BD" w:rsidRDefault="00D152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D152BD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A0C73" w:rsidRPr="00D152BD" w:rsidRDefault="00D152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A0C73" w:rsidRPr="00D152BD" w:rsidRDefault="00D152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D152BD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A0C73" w:rsidRPr="00D152BD" w:rsidRDefault="00D152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D152BD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EA0C73" w:rsidRPr="00D152BD" w:rsidRDefault="00D152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A0C73" w:rsidRPr="00D152BD" w:rsidRDefault="00D152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A0C73" w:rsidRPr="00D152BD" w:rsidRDefault="00D152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A0C73" w:rsidRPr="00D152BD" w:rsidRDefault="00D152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A0C73" w:rsidRDefault="00D152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A0C73" w:rsidRPr="00D152BD" w:rsidRDefault="00D152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D152BD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EA0C73" w:rsidRPr="00D152BD" w:rsidRDefault="00D152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A0C73" w:rsidRPr="00D152BD" w:rsidRDefault="00D152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объя</w:t>
      </w:r>
      <w:r w:rsidRPr="00D152BD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A0C73" w:rsidRPr="00D152BD" w:rsidRDefault="00D152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D152BD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EA0C73" w:rsidRDefault="00D152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A0C73" w:rsidRPr="00D152BD" w:rsidRDefault="00D152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A0C73" w:rsidRPr="00D152BD" w:rsidRDefault="00D152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A0C73" w:rsidRPr="00D152BD" w:rsidRDefault="00D152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D152BD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EA0C73" w:rsidRPr="00D152BD" w:rsidRDefault="00D152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A0C73" w:rsidRDefault="00D152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A0C73" w:rsidRPr="00D152BD" w:rsidRDefault="00D152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D152BD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EA0C73" w:rsidRPr="00D152BD" w:rsidRDefault="00D152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A0C73" w:rsidRPr="00D152BD" w:rsidRDefault="00D152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A0C73" w:rsidRPr="00D152BD" w:rsidRDefault="00D152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152BD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D152BD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EA0C73" w:rsidRPr="00D152BD" w:rsidRDefault="00D152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D152BD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EA0C73" w:rsidRPr="00D152BD" w:rsidRDefault="00D152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EA0C73" w:rsidRPr="00D152BD" w:rsidRDefault="00D152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D152BD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EA0C73" w:rsidRPr="00D152BD" w:rsidRDefault="00D152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D152BD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D152BD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D152BD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D152BD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D152BD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D152BD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EA0C73" w:rsidRPr="00D152BD" w:rsidRDefault="00D152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D152BD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EA0C73" w:rsidRPr="00D152BD" w:rsidRDefault="00D152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D152BD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D152BD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D152BD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D152BD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EA0C73" w:rsidRPr="00D152BD" w:rsidRDefault="00D152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A0C73" w:rsidRPr="00D152BD" w:rsidRDefault="00D152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D152BD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EA0C73" w:rsidRPr="00D152BD" w:rsidRDefault="00D152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D152BD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D152BD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D152BD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D152BD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D152BD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D152BD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D152BD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EA0C73" w:rsidRPr="00D152BD" w:rsidRDefault="00D152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D152B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A0C73" w:rsidRPr="00D152BD" w:rsidRDefault="00D152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D152BD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D152BD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D152BD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D152BD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EA0C73" w:rsidRPr="00D152BD" w:rsidRDefault="00D152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A0C73" w:rsidRPr="00D152BD" w:rsidRDefault="00D152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D152BD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EA0C73" w:rsidRPr="00D152BD" w:rsidRDefault="00D152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D152BD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D152BD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D152BD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D152BD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D152BD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D152BD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D152BD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D152BD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EA0C73" w:rsidRPr="00D152BD" w:rsidRDefault="00D152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а</w:t>
      </w:r>
      <w:r w:rsidRPr="00D152BD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D152BD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D152BD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D152BD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D152BD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EA0C73" w:rsidRPr="00D152BD" w:rsidRDefault="00D152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D152BD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D152BD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D152BD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D152BD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EA0C73" w:rsidRPr="00D152BD" w:rsidRDefault="00D152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EA0C73" w:rsidRPr="00D152BD" w:rsidRDefault="00D152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D152BD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EA0C73" w:rsidRPr="00D152BD" w:rsidRDefault="00D152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A0C73" w:rsidRPr="00D152BD" w:rsidRDefault="00D152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D152BD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D152BD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D152BD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D152BD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D152BD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D152BD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D152BD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D152BD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D152BD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left="120"/>
        <w:jc w:val="both"/>
        <w:rPr>
          <w:lang w:val="ru-RU"/>
        </w:rPr>
      </w:pPr>
      <w:r w:rsidRPr="00D152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0C73" w:rsidRPr="00D152BD" w:rsidRDefault="00EA0C73">
      <w:pPr>
        <w:spacing w:after="0" w:line="264" w:lineRule="auto"/>
        <w:ind w:left="120"/>
        <w:jc w:val="both"/>
        <w:rPr>
          <w:lang w:val="ru-RU"/>
        </w:rPr>
      </w:pP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D152BD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D152BD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D152BD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EA0C73" w:rsidRPr="00D152BD" w:rsidRDefault="00D152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D152BD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D152BD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D152BD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EA0C73" w:rsidRPr="00D152BD" w:rsidRDefault="00D152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D152BD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D152BD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D152BD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D152BD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EA0C73" w:rsidRPr="00D152BD" w:rsidRDefault="00D152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D152BD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A0C73" w:rsidRPr="00D152BD" w:rsidRDefault="00D152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D152BD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EA0C73" w:rsidRPr="00D152BD" w:rsidRDefault="00D152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D152BD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EA0C73" w:rsidRPr="00D152BD" w:rsidRDefault="00D152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D152BD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EA0C73" w:rsidRPr="00D152BD" w:rsidRDefault="00D152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D152BD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D152BD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D152BD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D152BD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D152BD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D152BD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D152BD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D152BD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D152BD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D152BD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A0C73" w:rsidRPr="00D152BD" w:rsidRDefault="00D152BD">
      <w:pPr>
        <w:spacing w:after="0" w:line="264" w:lineRule="auto"/>
        <w:ind w:firstLine="600"/>
        <w:jc w:val="both"/>
        <w:rPr>
          <w:lang w:val="ru-RU"/>
        </w:rPr>
      </w:pPr>
      <w:r w:rsidRPr="00D152BD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D152BD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D152BD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EA0C73" w:rsidRPr="00D152BD" w:rsidRDefault="00EA0C73">
      <w:pPr>
        <w:rPr>
          <w:lang w:val="ru-RU"/>
        </w:rPr>
        <w:sectPr w:rsidR="00EA0C73" w:rsidRPr="00D152BD">
          <w:pgSz w:w="11906" w:h="16383"/>
          <w:pgMar w:top="1134" w:right="850" w:bottom="1134" w:left="1701" w:header="720" w:footer="720" w:gutter="0"/>
          <w:cols w:space="720"/>
        </w:sectPr>
      </w:pPr>
    </w:p>
    <w:p w:rsidR="00EA0C73" w:rsidRDefault="00D152BD">
      <w:pPr>
        <w:spacing w:after="0"/>
        <w:ind w:left="120"/>
      </w:pPr>
      <w:bookmarkStart w:id="95" w:name="block-40489006"/>
      <w:bookmarkEnd w:id="94"/>
      <w:r w:rsidRPr="00D152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0C73" w:rsidRDefault="00D152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EA0C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EA0C73" w:rsidRPr="00D152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A0C73" w:rsidRPr="00D152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0C73" w:rsidRPr="00D152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 w:rsidRPr="00D152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5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15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0C73" w:rsidRPr="00D152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</w:t>
            </w: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0C73" w:rsidRPr="00D152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0C73" w:rsidRPr="00D152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0C73" w:rsidRPr="00D152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</w:t>
            </w: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>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 w:rsidRPr="00D152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5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15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0C73" w:rsidRPr="00D152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0C73" w:rsidRPr="00D152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0C73" w:rsidRPr="00D152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Pr="00D152BD" w:rsidRDefault="00D152BD">
            <w:pPr>
              <w:spacing w:after="0"/>
              <w:ind w:left="135"/>
              <w:rPr>
                <w:lang w:val="ru-RU"/>
              </w:rPr>
            </w:pPr>
            <w:r w:rsidRPr="00D15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52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XIX—ХХ веков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</w:t>
            </w:r>
            <w:r>
              <w:rPr>
                <w:rFonts w:ascii="Times New Roman" w:hAnsi="Times New Roman"/>
                <w:color w:val="000000"/>
                <w:sz w:val="24"/>
              </w:rPr>
              <w:t>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XIX—XX веков. А. П. Чехов (два рассказа по выбору).Например, «Лошадиная фамилия»,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«Мальчики», «Хирургия»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XX— начала XXI веков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отечественных писателей XX–начала XXI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(главы по в</w:t>
            </w:r>
            <w:r>
              <w:rPr>
                <w:rFonts w:ascii="Times New Roman" w:hAnsi="Times New Roman"/>
                <w:color w:val="000000"/>
                <w:sz w:val="24"/>
              </w:rPr>
              <w:t>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Кише»; Р. Брэдбери.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</w:tbl>
    <w:p w:rsidR="00EA0C73" w:rsidRDefault="00EA0C73">
      <w:pPr>
        <w:sectPr w:rsidR="00EA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C73" w:rsidRDefault="00D152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EA0C7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 (не менее одного фрагмента). Например, «Сказание о белгородском киселе», «Сказание о походе князя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трёх). «Три пальмы», </w:t>
            </w:r>
            <w:r>
              <w:rPr>
                <w:rFonts w:ascii="Times New Roman" w:hAnsi="Times New Roman"/>
                <w:color w:val="000000"/>
                <w:sz w:val="24"/>
              </w:rPr>
              <w:t>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t>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(не менее двух).Например, стихотворения С. А. Есенина, В. В. Маяковского, </w:t>
            </w:r>
            <w:r>
              <w:rPr>
                <w:rFonts w:ascii="Times New Roman" w:hAnsi="Times New Roman"/>
                <w:color w:val="000000"/>
                <w:sz w:val="24"/>
              </w:rPr>
              <w:t>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 (не менее четырёх стихотворений двух поэтов), Например, стихотворения О. Ф. Берггольц, В. С. </w:t>
            </w:r>
            <w:r>
              <w:rPr>
                <w:rFonts w:ascii="Times New Roman" w:hAnsi="Times New Roman"/>
                <w:color w:val="000000"/>
                <w:sz w:val="24"/>
              </w:rPr>
              <w:t>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(два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</w:tbl>
    <w:p w:rsidR="00EA0C73" w:rsidRDefault="00EA0C73">
      <w:pPr>
        <w:sectPr w:rsidR="00EA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C73" w:rsidRDefault="00D152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EA0C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>
              <w:rPr>
                <w:rFonts w:ascii="Times New Roman" w:hAnsi="Times New Roman"/>
                <w:color w:val="000000"/>
                <w:sz w:val="24"/>
              </w:rPr>
              <w:t>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t>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>
              <w:rPr>
                <w:rFonts w:ascii="Times New Roman" w:hAnsi="Times New Roman"/>
                <w:color w:val="000000"/>
                <w:sz w:val="24"/>
              </w:rPr>
              <w:t>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</w:t>
            </w:r>
            <w:r>
              <w:rPr>
                <w:rFonts w:ascii="Times New Roman" w:hAnsi="Times New Roman"/>
                <w:color w:val="000000"/>
                <w:sz w:val="24"/>
              </w:rPr>
              <w:t>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</w:t>
            </w:r>
            <w:r>
              <w:rPr>
                <w:rFonts w:ascii="Times New Roman" w:hAnsi="Times New Roman"/>
                <w:color w:val="000000"/>
                <w:sz w:val="24"/>
              </w:rPr>
              <w:t>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(не менее четырёх стихотворений двух поэтов):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 — начала XXI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</w:t>
            </w:r>
            <w:r>
              <w:rPr>
                <w:rFonts w:ascii="Times New Roman" w:hAnsi="Times New Roman"/>
                <w:color w:val="000000"/>
                <w:sz w:val="24"/>
              </w:rPr>
              <w:t>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</w:t>
            </w:r>
            <w:r>
              <w:rPr>
                <w:rFonts w:ascii="Times New Roman" w:hAnsi="Times New Roman"/>
                <w:color w:val="000000"/>
                <w:sz w:val="24"/>
              </w:rPr>
              <w:t>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</w:tbl>
    <w:p w:rsidR="00EA0C73" w:rsidRDefault="00EA0C73">
      <w:pPr>
        <w:sectPr w:rsidR="00EA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C73" w:rsidRDefault="00D152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EA0C7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выбору). Например, «Житие Сергия Радонежского», «Житие протопопа </w:t>
            </w:r>
            <w:r>
              <w:rPr>
                <w:rFonts w:ascii="Times New Roman" w:hAnsi="Times New Roman"/>
                <w:color w:val="000000"/>
                <w:sz w:val="24"/>
              </w:rPr>
              <w:t>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</w:t>
            </w:r>
            <w:r>
              <w:rPr>
                <w:rFonts w:ascii="Times New Roman" w:hAnsi="Times New Roman"/>
                <w:color w:val="000000"/>
                <w:sz w:val="24"/>
              </w:rPr>
              <w:t>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</w:t>
            </w:r>
            <w:r>
              <w:rPr>
                <w:rFonts w:ascii="Times New Roman" w:hAnsi="Times New Roman"/>
                <w:color w:val="000000"/>
                <w:sz w:val="24"/>
              </w:rPr>
              <w:t>хочу, чтоб свет узнал…», «Из-под таинственной, 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</w:t>
            </w:r>
            <w:r>
              <w:rPr>
                <w:rFonts w:ascii="Times New Roman" w:hAnsi="Times New Roman"/>
                <w:color w:val="000000"/>
                <w:sz w:val="24"/>
              </w:rPr>
              <w:t>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Например, стихотворения Н.А. Заболоцкого, М.А. Светлова, М.В. </w:t>
            </w:r>
            <w:r>
              <w:rPr>
                <w:rFonts w:ascii="Times New Roman" w:hAnsi="Times New Roman"/>
                <w:color w:val="000000"/>
                <w:sz w:val="24"/>
              </w:rPr>
              <w:t>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</w:tbl>
    <w:p w:rsidR="00EA0C73" w:rsidRDefault="00EA0C73">
      <w:pPr>
        <w:sectPr w:rsidR="00EA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C73" w:rsidRDefault="00D152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EA0C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 (два по выбору).Например, «Властителям и судиям», </w:t>
            </w:r>
            <w:r>
              <w:rPr>
                <w:rFonts w:ascii="Times New Roman" w:hAnsi="Times New Roman"/>
                <w:color w:val="000000"/>
                <w:sz w:val="24"/>
              </w:rPr>
              <w:t>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выбору).Например, «Бесы», «Брожу ли я вдоль улиц шумных…», «...Вновь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</w:t>
            </w:r>
            <w:r>
              <w:rPr>
                <w:rFonts w:ascii="Times New Roman" w:hAnsi="Times New Roman"/>
                <w:color w:val="000000"/>
                <w:sz w:val="24"/>
              </w:rPr>
              <w:t>х лет угасшее веселье…»), «Я вас любил: любовь ещё, быть может…», «Я памятник себе воздвиг нерукотворный…» и др. 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</w:t>
            </w:r>
            <w:r>
              <w:rPr>
                <w:rFonts w:ascii="Times New Roman" w:hAnsi="Times New Roman"/>
                <w:color w:val="000000"/>
                <w:sz w:val="24"/>
              </w:rPr>
              <w:t>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</w:tbl>
    <w:p w:rsidR="00EA0C73" w:rsidRDefault="00EA0C73">
      <w:pPr>
        <w:sectPr w:rsidR="00EA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C73" w:rsidRDefault="00EA0C73">
      <w:pPr>
        <w:sectPr w:rsidR="00EA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C73" w:rsidRDefault="00D152BD">
      <w:pPr>
        <w:spacing w:after="0"/>
        <w:ind w:left="120"/>
      </w:pPr>
      <w:bookmarkStart w:id="96" w:name="block-40489007"/>
      <w:bookmarkEnd w:id="9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A0C73" w:rsidRDefault="00D152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EA0C7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 народов России и народов мира. Сказки о животных, волшебные,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литературы и их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</w:t>
            </w:r>
            <w:r>
              <w:rPr>
                <w:rFonts w:ascii="Times New Roman" w:hAnsi="Times New Roman"/>
                <w:color w:val="000000"/>
                <w:sz w:val="24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Крылов. Аллегория в басне. Нравственные уроки произведений «Листы и </w:t>
            </w:r>
            <w:r>
              <w:rPr>
                <w:rFonts w:ascii="Times New Roman" w:hAnsi="Times New Roman"/>
                <w:color w:val="000000"/>
                <w:sz w:val="24"/>
              </w:rPr>
              <w:t>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«Школьник» и др..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Костылин.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Рассказ «Кавказский пленник».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</w:t>
            </w:r>
            <w:r>
              <w:rPr>
                <w:rFonts w:ascii="Times New Roman" w:hAnsi="Times New Roman"/>
                <w:color w:val="000000"/>
                <w:sz w:val="24"/>
              </w:rPr>
              <w:t>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связи человека с Родиной С. А. Есенин. «Береза», «Пороша», «Там, где капустные </w:t>
            </w:r>
            <w:r>
              <w:rPr>
                <w:rFonts w:ascii="Times New Roman" w:hAnsi="Times New Roman"/>
                <w:color w:val="000000"/>
                <w:sz w:val="24"/>
              </w:rPr>
              <w:t>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речи.Поэтические образы,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XIX–XX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</w:t>
            </w:r>
            <w:r>
              <w:rPr>
                <w:rFonts w:ascii="Times New Roman" w:hAnsi="Times New Roman"/>
                <w:color w:val="000000"/>
                <w:sz w:val="24"/>
              </w:rPr>
              <w:t>Пришвин «Кладовая солнца», К. Г. Паустовский «Тёплый хлеб», «Заячьи лапы», «Кот-ворюга». 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</w:t>
            </w:r>
            <w:r>
              <w:rPr>
                <w:rFonts w:ascii="Times New Roman" w:hAnsi="Times New Roman"/>
                <w:color w:val="000000"/>
                <w:sz w:val="24"/>
              </w:rPr>
              <w:t>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>
              <w:rPr>
                <w:rFonts w:ascii="Times New Roman" w:hAnsi="Times New Roman"/>
                <w:color w:val="000000"/>
                <w:sz w:val="24"/>
              </w:rPr>
              <w:t>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</w:t>
            </w:r>
            <w:r>
              <w:rPr>
                <w:rFonts w:ascii="Times New Roman" w:hAnsi="Times New Roman"/>
                <w:color w:val="000000"/>
                <w:sz w:val="24"/>
              </w:rPr>
              <w:t>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oo.ru/8bc27c82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</w:t>
            </w:r>
            <w:r>
              <w:rPr>
                <w:rFonts w:ascii="Times New Roman" w:hAnsi="Times New Roman"/>
                <w:color w:val="000000"/>
                <w:sz w:val="24"/>
              </w:rPr>
              <w:t>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XX–начала XXI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XIX–начала XXI веков </w:t>
            </w:r>
            <w:r>
              <w:rPr>
                <w:rFonts w:ascii="Times New Roman" w:hAnsi="Times New Roman"/>
                <w:color w:val="000000"/>
                <w:sz w:val="24"/>
              </w:rPr>
              <w:t>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Карим. 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</w:t>
            </w:r>
            <w:r>
              <w:rPr>
                <w:rFonts w:ascii="Times New Roman" w:hAnsi="Times New Roman"/>
                <w:color w:val="000000"/>
                <w:sz w:val="24"/>
              </w:rPr>
              <w:t>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>
              <w:rPr>
                <w:rFonts w:ascii="Times New Roman" w:hAnsi="Times New Roman"/>
                <w:color w:val="000000"/>
                <w:sz w:val="24"/>
              </w:rPr>
              <w:t>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Марк Твен. «Приключения Тома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Стивенсон.«Остров сокровищ», «Чёрная </w:t>
            </w:r>
            <w:r>
              <w:rPr>
                <w:rFonts w:ascii="Times New Roman" w:hAnsi="Times New Roman"/>
                <w:color w:val="000000"/>
                <w:sz w:val="24"/>
              </w:rPr>
              <w:t>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«Остров сокровищ», </w:t>
            </w:r>
            <w:r>
              <w:rPr>
                <w:rFonts w:ascii="Times New Roman" w:hAnsi="Times New Roman"/>
                <w:color w:val="000000"/>
                <w:sz w:val="24"/>
              </w:rPr>
              <w:t>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</w:t>
            </w:r>
            <w:r>
              <w:rPr>
                <w:rFonts w:ascii="Times New Roman" w:hAnsi="Times New Roman"/>
                <w:color w:val="000000"/>
                <w:sz w:val="24"/>
              </w:rPr>
              <w:t>Сетон-Томпсон. «Королевская аналостанка»; Дж. Даррелл. «Говорящий свёрток»; Дж. Лондон. «Белый Клык»; Дж. Р. Киплинг. 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Список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</w:tbl>
    <w:p w:rsidR="00EA0C73" w:rsidRDefault="00EA0C73">
      <w:pPr>
        <w:sectPr w:rsidR="00EA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C73" w:rsidRDefault="00D152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EA0C73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русских былин.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Образ Садко в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песня. «Ах, кабы на цветы да не морозы...», «Ах вы ветры, ветры буйные...», 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</w:t>
            </w:r>
            <w:r>
              <w:rPr>
                <w:rFonts w:ascii="Times New Roman" w:hAnsi="Times New Roman"/>
                <w:color w:val="000000"/>
                <w:sz w:val="24"/>
              </w:rPr>
              <w:t>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Древнерусская литература: основные жанры и их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</w:t>
            </w:r>
            <w:r>
              <w:rPr>
                <w:rFonts w:ascii="Times New Roman" w:hAnsi="Times New Roman"/>
                <w:color w:val="000000"/>
                <w:sz w:val="24"/>
              </w:rPr>
              <w:t>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«Повесть временных 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«Песнь о вещем Олеге». Связь с фрагментом </w:t>
            </w:r>
            <w:r>
              <w:rPr>
                <w:rFonts w:ascii="Times New Roman" w:hAnsi="Times New Roman"/>
                <w:color w:val="000000"/>
                <w:sz w:val="24"/>
              </w:rPr>
              <w:t>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Стихотворение «С поляны коршун поднялся…». Лирический герой и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Своеобразие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Тургенев.Рассказ «Бежин </w:t>
            </w:r>
            <w:r>
              <w:rPr>
                <w:rFonts w:ascii="Times New Roman" w:hAnsi="Times New Roman"/>
                <w:color w:val="000000"/>
                <w:sz w:val="24"/>
              </w:rPr>
              <w:t>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С. Лесков. Сказ «Левша»: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</w:t>
            </w:r>
            <w:r>
              <w:rPr>
                <w:rFonts w:ascii="Times New Roman" w:hAnsi="Times New Roman"/>
                <w:color w:val="000000"/>
                <w:sz w:val="24"/>
              </w:rPr>
              <w:t>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приключение, бывшее с </w:t>
            </w:r>
            <w:r>
              <w:rPr>
                <w:rFonts w:ascii="Times New Roman" w:hAnsi="Times New Roman"/>
                <w:color w:val="000000"/>
                <w:sz w:val="24"/>
              </w:rPr>
              <w:t>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Обзор. два произведения по выбору, например, 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П. Погодин. Идейно-художественная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</w:t>
            </w:r>
            <w:r>
              <w:rPr>
                <w:rFonts w:ascii="Times New Roman" w:hAnsi="Times New Roman"/>
                <w:color w:val="000000"/>
                <w:sz w:val="24"/>
              </w:rPr>
              <w:t>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</w:t>
            </w:r>
            <w:r>
              <w:rPr>
                <w:rFonts w:ascii="Times New Roman" w:hAnsi="Times New Roman"/>
                <w:color w:val="000000"/>
                <w:sz w:val="24"/>
              </w:rPr>
              <w:t>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</w:t>
            </w:r>
            <w:r>
              <w:rPr>
                <w:rFonts w:ascii="Times New Roman" w:hAnsi="Times New Roman"/>
                <w:color w:val="000000"/>
                <w:sz w:val="24"/>
              </w:rPr>
              <w:t>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Тема семьи в произведениях XX – начала XXI вв. (письменный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</w:tbl>
    <w:p w:rsidR="00EA0C73" w:rsidRDefault="00EA0C73">
      <w:pPr>
        <w:sectPr w:rsidR="00EA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C73" w:rsidRDefault="00D152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EA0C7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</w:t>
            </w:r>
            <w:r>
              <w:rPr>
                <w:rFonts w:ascii="Times New Roman" w:hAnsi="Times New Roman"/>
                <w:color w:val="000000"/>
                <w:sz w:val="24"/>
              </w:rPr>
              <w:t>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</w:t>
            </w:r>
            <w:r>
              <w:rPr>
                <w:rFonts w:ascii="Times New Roman" w:hAnsi="Times New Roman"/>
                <w:color w:val="000000"/>
                <w:sz w:val="24"/>
              </w:rPr>
              <w:t>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Тематика, проблематика, особенности повествования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</w:t>
            </w:r>
            <w:r>
              <w:rPr>
                <w:rFonts w:ascii="Times New Roman" w:hAnsi="Times New Roman"/>
                <w:color w:val="000000"/>
                <w:sz w:val="24"/>
              </w:rPr>
              <w:t>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Сопоставление образов Петра I и Карла XII.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 С. Пушкин. Поэма «Полтава» (фрагмент).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</w:t>
            </w:r>
            <w:r>
              <w:rPr>
                <w:rFonts w:ascii="Times New Roman" w:hAnsi="Times New Roman"/>
                <w:color w:val="000000"/>
                <w:sz w:val="24"/>
              </w:rPr>
              <w:t>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</w:t>
            </w:r>
            <w:r>
              <w:rPr>
                <w:rFonts w:ascii="Times New Roman" w:hAnsi="Times New Roman"/>
                <w:color w:val="000000"/>
                <w:sz w:val="24"/>
              </w:rPr>
              <w:t>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t>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Авторская позиция и способы ее выражения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XIX века. Ф. И. Тютчев. «Есть в осени первоначальной…», «Весенние </w:t>
            </w:r>
            <w:r>
              <w:rPr>
                <w:rFonts w:ascii="Times New Roman" w:hAnsi="Times New Roman"/>
                <w:color w:val="000000"/>
                <w:sz w:val="24"/>
              </w:rPr>
              <w:t>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</w:t>
            </w:r>
            <w:r>
              <w:rPr>
                <w:rFonts w:ascii="Times New Roman" w:hAnsi="Times New Roman"/>
                <w:color w:val="000000"/>
                <w:sz w:val="24"/>
              </w:rPr>
              <w:t>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</w:t>
            </w:r>
            <w:r>
              <w:rPr>
                <w:rFonts w:ascii="Times New Roman" w:hAnsi="Times New Roman"/>
                <w:color w:val="000000"/>
                <w:sz w:val="24"/>
              </w:rPr>
              <w:t>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</w:t>
            </w:r>
            <w:r>
              <w:rPr>
                <w:rFonts w:ascii="Times New Roman" w:hAnsi="Times New Roman"/>
                <w:color w:val="000000"/>
                <w:sz w:val="24"/>
              </w:rPr>
              <w:t>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</w:t>
            </w:r>
            <w:r>
              <w:rPr>
                <w:rFonts w:ascii="Times New Roman" w:hAnsi="Times New Roman"/>
                <w:color w:val="000000"/>
                <w:sz w:val="24"/>
              </w:rPr>
              <w:t>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Стихотворения. (одно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«Чудик», «Стенька Разин», «Критики» и др.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Жанр,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Ламанчский»(главы). Система образов. Дон Кихот как один из «вечных» образов в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</w:tbl>
    <w:p w:rsidR="00EA0C73" w:rsidRDefault="00EA0C73">
      <w:pPr>
        <w:sectPr w:rsidR="00EA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C73" w:rsidRDefault="00D152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EA0C7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</w:t>
            </w:r>
            <w:r>
              <w:rPr>
                <w:rFonts w:ascii="Times New Roman" w:hAnsi="Times New Roman"/>
                <w:color w:val="000000"/>
                <w:sz w:val="24"/>
              </w:rPr>
              <w:t>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Например, «К Чаадаеву», «Анчар» и др. Гражданские </w:t>
            </w:r>
            <w:r>
              <w:rPr>
                <w:rFonts w:ascii="Times New Roman" w:hAnsi="Times New Roman"/>
                <w:color w:val="000000"/>
                <w:sz w:val="24"/>
              </w:rPr>
              <w:t>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Н.В. Гоголь. Комедия "Ревизор":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</w:t>
            </w:r>
            <w:r>
              <w:rPr>
                <w:rFonts w:ascii="Times New Roman" w:hAnsi="Times New Roman"/>
                <w:color w:val="000000"/>
                <w:sz w:val="24"/>
              </w:rPr>
              <w:t>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>
              <w:rPr>
                <w:rFonts w:ascii="Times New Roman" w:hAnsi="Times New Roman"/>
                <w:color w:val="000000"/>
                <w:sz w:val="24"/>
              </w:rPr>
              <w:t>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>
              <w:rPr>
                <w:rFonts w:ascii="Times New Roman" w:hAnsi="Times New Roman"/>
                <w:color w:val="000000"/>
                <w:sz w:val="24"/>
              </w:rPr>
              <w:t>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</w:t>
            </w:r>
            <w:r>
              <w:rPr>
                <w:rFonts w:ascii="Times New Roman" w:hAnsi="Times New Roman"/>
                <w:color w:val="000000"/>
                <w:sz w:val="24"/>
              </w:rPr>
              <w:t>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способы создания характера героини. Образ рассказчика.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</w:t>
            </w:r>
            <w:r>
              <w:rPr>
                <w:rFonts w:ascii="Times New Roman" w:hAnsi="Times New Roman"/>
                <w:color w:val="000000"/>
                <w:sz w:val="24"/>
              </w:rPr>
              <w:t>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Произведения отечественных прозаиков второй половины XX— начала XXI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r>
              <w:rPr>
                <w:rFonts w:ascii="Times New Roman" w:hAnsi="Times New Roman"/>
                <w:color w:val="000000"/>
                <w:sz w:val="24"/>
              </w:rPr>
              <w:t>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[[Поэзия 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</w:t>
            </w:r>
            <w:r>
              <w:rPr>
                <w:rFonts w:ascii="Times New Roman" w:hAnsi="Times New Roman"/>
                <w:color w:val="000000"/>
                <w:sz w:val="24"/>
              </w:rPr>
              <w:t>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Жанр сонета. Темы, мотивы, характер лирического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образы. Смысл </w:t>
            </w:r>
            <w:r>
              <w:rPr>
                <w:rFonts w:ascii="Times New Roman" w:hAnsi="Times New Roman"/>
                <w:color w:val="000000"/>
                <w:sz w:val="24"/>
              </w:rPr>
              <w:t>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Мольер.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t>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</w:tbl>
    <w:p w:rsidR="00EA0C73" w:rsidRDefault="00EA0C73">
      <w:pPr>
        <w:sectPr w:rsidR="00EA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C73" w:rsidRDefault="00D152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EA0C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C73" w:rsidRDefault="00EA0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C73" w:rsidRDefault="00EA0C73"/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"Слово о полку Игореве". Центральные образы, образ автора в "Слове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</w:t>
            </w:r>
            <w:r>
              <w:rPr>
                <w:rFonts w:ascii="Times New Roman" w:hAnsi="Times New Roman"/>
                <w:color w:val="000000"/>
                <w:sz w:val="24"/>
              </w:rPr>
              <w:t>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Идеи просвещения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Основные черты 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Социальная и нравственная проблематика, своеобразие конфликта в </w:t>
            </w:r>
            <w:r>
              <w:rPr>
                <w:rFonts w:ascii="Times New Roman" w:hAnsi="Times New Roman"/>
                <w:color w:val="000000"/>
                <w:sz w:val="24"/>
              </w:rPr>
              <w:t>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морю", </w:t>
            </w:r>
            <w:r>
              <w:rPr>
                <w:rFonts w:ascii="Times New Roman" w:hAnsi="Times New Roman"/>
                <w:color w:val="000000"/>
                <w:sz w:val="24"/>
              </w:rPr>
              <w:t>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 древнерусской литературы до литературы первой четверти XIX века (письменный ответ,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четверти XIX века (письменный ответ, </w:t>
            </w:r>
            <w:r>
              <w:rPr>
                <w:rFonts w:ascii="Times New Roman" w:hAnsi="Times New Roman"/>
                <w:color w:val="000000"/>
                <w:sz w:val="24"/>
              </w:rPr>
              <w:t>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</w:t>
            </w:r>
            <w:r>
              <w:rPr>
                <w:rFonts w:ascii="Times New Roman" w:hAnsi="Times New Roman"/>
                <w:color w:val="000000"/>
                <w:sz w:val="24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</w:t>
            </w:r>
            <w:r>
              <w:rPr>
                <w:rFonts w:ascii="Times New Roman" w:hAnsi="Times New Roman"/>
                <w:color w:val="000000"/>
                <w:sz w:val="24"/>
              </w:rPr>
              <w:t>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сочинению по роману </w:t>
            </w:r>
            <w:r>
              <w:rPr>
                <w:rFonts w:ascii="Times New Roman" w:hAnsi="Times New Roman"/>
                <w:color w:val="000000"/>
                <w:sz w:val="24"/>
              </w:rPr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роману в стихах А. С. Пушкина "Евгений </w:t>
            </w:r>
            <w:r>
              <w:rPr>
                <w:rFonts w:ascii="Times New Roman" w:hAnsi="Times New Roman"/>
                <w:color w:val="000000"/>
                <w:sz w:val="24"/>
              </w:rPr>
              <w:t>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Образ поэта-пророка в лирике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t>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души»: специфика жанра,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ХIХ века, ее значение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Писатели и поэты о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</w:t>
            </w:r>
            <w:r>
              <w:rPr>
                <w:rFonts w:ascii="Times New Roman" w:hAnsi="Times New Roman"/>
                <w:color w:val="000000"/>
                <w:sz w:val="24"/>
              </w:rPr>
              <w:t>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</w:t>
            </w:r>
            <w:r>
              <w:rPr>
                <w:rFonts w:ascii="Times New Roman" w:hAnsi="Times New Roman"/>
                <w:color w:val="000000"/>
                <w:sz w:val="24"/>
              </w:rPr>
              <w:t>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</w:t>
            </w:r>
            <w:r>
              <w:rPr>
                <w:rFonts w:ascii="Times New Roman" w:hAnsi="Times New Roman"/>
                <w:color w:val="000000"/>
                <w:sz w:val="24"/>
              </w:rPr>
              <w:t>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EA0C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0C73" w:rsidRDefault="00EA0C73">
            <w:pPr>
              <w:spacing w:after="0"/>
              <w:ind w:left="135"/>
            </w:pPr>
          </w:p>
        </w:tc>
      </w:tr>
      <w:tr w:rsidR="00EA0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0C73" w:rsidRDefault="00D15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C73" w:rsidRDefault="00EA0C73"/>
        </w:tc>
      </w:tr>
    </w:tbl>
    <w:p w:rsidR="00EA0C73" w:rsidRDefault="00EA0C73">
      <w:pPr>
        <w:sectPr w:rsidR="00EA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C73" w:rsidRDefault="00EA0C73">
      <w:pPr>
        <w:sectPr w:rsidR="00EA0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C73" w:rsidRDefault="00D152BD">
      <w:pPr>
        <w:spacing w:after="0"/>
        <w:ind w:left="120"/>
      </w:pPr>
      <w:bookmarkStart w:id="97" w:name="block-40489011"/>
      <w:bookmarkEnd w:id="9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A0C73" w:rsidRDefault="00D152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EA0C73" w:rsidRDefault="00D152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8 класс/ Мер</w:t>
      </w:r>
      <w:r>
        <w:rPr>
          <w:rFonts w:ascii="Times New Roman" w:hAnsi="Times New Roman"/>
          <w:color w:val="000000"/>
          <w:sz w:val="28"/>
        </w:rPr>
        <w:t>кин Г.С., Общество с ограниченной ответственностью «Русское слово-учебник»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7 класс/ Меркин Г.С., Общество с ограниченной ответственностью «Русское слово-учебник»</w:t>
      </w:r>
      <w:r>
        <w:rPr>
          <w:sz w:val="28"/>
        </w:rPr>
        <w:br/>
      </w:r>
      <w:bookmarkStart w:id="98" w:name="1f100f48-434a-44f2-b9f0-5dbd482f0e8c"/>
      <w:r>
        <w:rPr>
          <w:rFonts w:ascii="Times New Roman" w:hAnsi="Times New Roman"/>
          <w:color w:val="000000"/>
          <w:sz w:val="28"/>
        </w:rPr>
        <w:t xml:space="preserve"> • Литература (в 2 частях), 9 класс/ Зинин С.А., Сахаров В.И., Чалмаев В.А., Общество с ограниченной ответственностью «Русское слово-учебник»</w:t>
      </w:r>
      <w:bookmarkEnd w:id="98"/>
    </w:p>
    <w:p w:rsidR="00EA0C73" w:rsidRDefault="00EA0C73">
      <w:pPr>
        <w:spacing w:after="0" w:line="480" w:lineRule="auto"/>
        <w:ind w:left="120"/>
      </w:pPr>
    </w:p>
    <w:p w:rsidR="00EA0C73" w:rsidRDefault="00EA0C73">
      <w:pPr>
        <w:spacing w:after="0"/>
        <w:ind w:left="120"/>
      </w:pPr>
    </w:p>
    <w:p w:rsidR="00EA0C73" w:rsidRDefault="00D152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0C73" w:rsidRDefault="00EA0C73">
      <w:pPr>
        <w:spacing w:after="0" w:line="480" w:lineRule="auto"/>
        <w:ind w:left="120"/>
      </w:pPr>
    </w:p>
    <w:p w:rsidR="00EA0C73" w:rsidRDefault="00EA0C73">
      <w:pPr>
        <w:spacing w:after="0"/>
        <w:ind w:left="120"/>
      </w:pPr>
    </w:p>
    <w:p w:rsidR="00EA0C73" w:rsidRDefault="00D152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A0C73" w:rsidRDefault="00D152BD">
      <w:pPr>
        <w:spacing w:after="0" w:line="480" w:lineRule="auto"/>
        <w:ind w:left="120"/>
      </w:pPr>
      <w:bookmarkStart w:id="99" w:name="b680be9b-368a-4013-95ac-09d499c3ce1d"/>
      <w:r>
        <w:rPr>
          <w:rFonts w:ascii="Times New Roman" w:hAnsi="Times New Roman"/>
          <w:color w:val="000000"/>
          <w:sz w:val="28"/>
        </w:rPr>
        <w:t>РЭШ, библиотека ЦО</w:t>
      </w:r>
      <w:r>
        <w:rPr>
          <w:rFonts w:ascii="Times New Roman" w:hAnsi="Times New Roman"/>
          <w:color w:val="000000"/>
          <w:sz w:val="28"/>
        </w:rPr>
        <w:t>К</w:t>
      </w:r>
      <w:bookmarkEnd w:id="99"/>
    </w:p>
    <w:p w:rsidR="00EA0C73" w:rsidRDefault="00EA0C73">
      <w:pPr>
        <w:sectPr w:rsidR="00EA0C73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000000" w:rsidRDefault="00D152BD"/>
    <w:sectPr w:rsidR="00000000" w:rsidSect="00EA0C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8EF"/>
    <w:multiLevelType w:val="multilevel"/>
    <w:tmpl w:val="CC069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B09A3"/>
    <w:multiLevelType w:val="multilevel"/>
    <w:tmpl w:val="B44C7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417E0"/>
    <w:multiLevelType w:val="multilevel"/>
    <w:tmpl w:val="4D809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24386"/>
    <w:multiLevelType w:val="multilevel"/>
    <w:tmpl w:val="656EC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E044B"/>
    <w:multiLevelType w:val="multilevel"/>
    <w:tmpl w:val="DE66A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F6342A"/>
    <w:multiLevelType w:val="multilevel"/>
    <w:tmpl w:val="FAF07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AF671A"/>
    <w:multiLevelType w:val="multilevel"/>
    <w:tmpl w:val="4F862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410AD1"/>
    <w:multiLevelType w:val="multilevel"/>
    <w:tmpl w:val="4D7E4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1025D8"/>
    <w:multiLevelType w:val="multilevel"/>
    <w:tmpl w:val="00122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846970"/>
    <w:multiLevelType w:val="multilevel"/>
    <w:tmpl w:val="62ACD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AD31D4"/>
    <w:multiLevelType w:val="multilevel"/>
    <w:tmpl w:val="B8F8A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7B7DA2"/>
    <w:multiLevelType w:val="multilevel"/>
    <w:tmpl w:val="22D45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186D6E"/>
    <w:multiLevelType w:val="multilevel"/>
    <w:tmpl w:val="BD666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AF2AE3"/>
    <w:multiLevelType w:val="multilevel"/>
    <w:tmpl w:val="F13AD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131DC4"/>
    <w:multiLevelType w:val="multilevel"/>
    <w:tmpl w:val="35126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8A7981"/>
    <w:multiLevelType w:val="multilevel"/>
    <w:tmpl w:val="40C41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351EF1"/>
    <w:multiLevelType w:val="multilevel"/>
    <w:tmpl w:val="83245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C574F3"/>
    <w:multiLevelType w:val="multilevel"/>
    <w:tmpl w:val="9E189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DF3829"/>
    <w:multiLevelType w:val="multilevel"/>
    <w:tmpl w:val="70AAB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071125"/>
    <w:multiLevelType w:val="multilevel"/>
    <w:tmpl w:val="E2E05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1E6026"/>
    <w:multiLevelType w:val="multilevel"/>
    <w:tmpl w:val="BC06D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BC5A89"/>
    <w:multiLevelType w:val="multilevel"/>
    <w:tmpl w:val="05887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CB2B7F"/>
    <w:multiLevelType w:val="multilevel"/>
    <w:tmpl w:val="C5D65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21"/>
  </w:num>
  <w:num w:numId="4">
    <w:abstractNumId w:val="19"/>
  </w:num>
  <w:num w:numId="5">
    <w:abstractNumId w:val="5"/>
  </w:num>
  <w:num w:numId="6">
    <w:abstractNumId w:val="1"/>
  </w:num>
  <w:num w:numId="7">
    <w:abstractNumId w:val="0"/>
  </w:num>
  <w:num w:numId="8">
    <w:abstractNumId w:val="17"/>
  </w:num>
  <w:num w:numId="9">
    <w:abstractNumId w:val="12"/>
  </w:num>
  <w:num w:numId="10">
    <w:abstractNumId w:val="2"/>
  </w:num>
  <w:num w:numId="11">
    <w:abstractNumId w:val="7"/>
  </w:num>
  <w:num w:numId="12">
    <w:abstractNumId w:val="20"/>
  </w:num>
  <w:num w:numId="13">
    <w:abstractNumId w:val="6"/>
  </w:num>
  <w:num w:numId="14">
    <w:abstractNumId w:val="4"/>
  </w:num>
  <w:num w:numId="15">
    <w:abstractNumId w:val="16"/>
  </w:num>
  <w:num w:numId="16">
    <w:abstractNumId w:val="9"/>
  </w:num>
  <w:num w:numId="17">
    <w:abstractNumId w:val="22"/>
  </w:num>
  <w:num w:numId="18">
    <w:abstractNumId w:val="13"/>
  </w:num>
  <w:num w:numId="19">
    <w:abstractNumId w:val="11"/>
  </w:num>
  <w:num w:numId="20">
    <w:abstractNumId w:val="15"/>
  </w:num>
  <w:num w:numId="21">
    <w:abstractNumId w:val="8"/>
  </w:num>
  <w:num w:numId="22">
    <w:abstractNumId w:val="1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EA0C73"/>
    <w:rsid w:val="00D152BD"/>
    <w:rsid w:val="00EA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0C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0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27110</Words>
  <Characters>154529</Characters>
  <Application>Microsoft Office Word</Application>
  <DocSecurity>0</DocSecurity>
  <Lines>1287</Lines>
  <Paragraphs>362</Paragraphs>
  <ScaleCrop>false</ScaleCrop>
  <Company>SPecialiST RePack</Company>
  <LinksUpToDate>false</LinksUpToDate>
  <CharactersWithSpaces>181277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2024-09-04T12:30:00Z</dcterms:created>
  <dcterms:modified xsi:type="dcterms:W3CDTF">2024-09-04T12:30:00Z</dcterms:modified>
</cp:coreProperties>
</file>