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28" w:rsidRPr="006A6E00" w:rsidRDefault="00874028" w:rsidP="00874028">
      <w:pPr>
        <w:spacing w:after="0" w:line="408" w:lineRule="auto"/>
        <w:ind w:left="284"/>
        <w:jc w:val="center"/>
        <w:rPr>
          <w:rFonts w:ascii="Calibri" w:eastAsia="Calibri" w:hAnsi="Calibri" w:cs="Times New Roman"/>
        </w:rPr>
      </w:pPr>
      <w:r w:rsidRPr="006A6E0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74028" w:rsidRPr="006A6E00" w:rsidRDefault="00874028" w:rsidP="00874028">
      <w:pPr>
        <w:spacing w:after="0" w:line="408" w:lineRule="auto"/>
        <w:ind w:left="284"/>
        <w:jc w:val="center"/>
        <w:rPr>
          <w:rFonts w:ascii="Calibri" w:eastAsia="Calibri" w:hAnsi="Calibri" w:cs="Times New Roman"/>
        </w:rPr>
      </w:pPr>
      <w:bookmarkStart w:id="0" w:name="458a8b50-bc87-4dce-ba15-54688bfa7451"/>
      <w:r w:rsidRPr="006A6E00">
        <w:rPr>
          <w:rFonts w:ascii="Times New Roman" w:eastAsia="Calibri" w:hAnsi="Times New Roman" w:cs="Times New Roman"/>
          <w:b/>
          <w:color w:val="000000"/>
          <w:sz w:val="28"/>
        </w:rPr>
        <w:t>Департамент образования Вологодской области</w:t>
      </w:r>
      <w:bookmarkEnd w:id="0"/>
    </w:p>
    <w:p w:rsidR="00874028" w:rsidRPr="006A6E00" w:rsidRDefault="00874028" w:rsidP="00874028">
      <w:pPr>
        <w:spacing w:after="0" w:line="408" w:lineRule="auto"/>
        <w:ind w:left="284"/>
        <w:jc w:val="center"/>
        <w:rPr>
          <w:rFonts w:ascii="Calibri" w:eastAsia="Calibri" w:hAnsi="Calibri" w:cs="Times New Roman"/>
        </w:rPr>
      </w:pPr>
      <w:bookmarkStart w:id="1" w:name="a4973ee1-7119-49dd-ab64-b9ca30404961"/>
      <w:r w:rsidRPr="006A6E00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Сямженского муниципального округа</w:t>
      </w:r>
      <w:bookmarkEnd w:id="1"/>
    </w:p>
    <w:p w:rsidR="00874028" w:rsidRPr="006A6E00" w:rsidRDefault="00874028" w:rsidP="00874028">
      <w:pPr>
        <w:spacing w:after="0" w:line="408" w:lineRule="auto"/>
        <w:ind w:left="284"/>
        <w:jc w:val="center"/>
        <w:rPr>
          <w:rFonts w:ascii="Calibri" w:eastAsia="Calibri" w:hAnsi="Calibri" w:cs="Times New Roman"/>
        </w:rPr>
      </w:pPr>
      <w:r w:rsidRPr="006A6E00">
        <w:rPr>
          <w:rFonts w:ascii="Times New Roman" w:eastAsia="Calibri" w:hAnsi="Times New Roman" w:cs="Times New Roman"/>
          <w:b/>
          <w:color w:val="000000"/>
          <w:sz w:val="28"/>
        </w:rPr>
        <w:t>Муниципальное автономное общеобразовательное учреждение Сямженского муниципального округа «Сямженская средняя школа»</w:t>
      </w:r>
    </w:p>
    <w:p w:rsidR="00874028" w:rsidRPr="006A6E00" w:rsidRDefault="00874028" w:rsidP="00874028">
      <w:pPr>
        <w:spacing w:after="0"/>
        <w:ind w:left="284"/>
        <w:rPr>
          <w:rFonts w:ascii="Calibri" w:eastAsia="Calibri" w:hAnsi="Calibri" w:cs="Times New Roman"/>
        </w:rPr>
      </w:pPr>
    </w:p>
    <w:p w:rsidR="00874028" w:rsidRPr="006A6E00" w:rsidRDefault="00874028" w:rsidP="00874028">
      <w:pPr>
        <w:spacing w:after="0"/>
        <w:ind w:left="284"/>
        <w:rPr>
          <w:rFonts w:ascii="Calibri" w:eastAsia="Calibri" w:hAnsi="Calibri" w:cs="Times New Roman"/>
        </w:rPr>
      </w:pPr>
    </w:p>
    <w:p w:rsidR="00874028" w:rsidRPr="006A6E00" w:rsidRDefault="00874028" w:rsidP="00874028">
      <w:pPr>
        <w:spacing w:after="0"/>
        <w:ind w:left="284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page" w:tblpX="1078" w:tblpY="-56"/>
        <w:tblW w:w="10162" w:type="dxa"/>
        <w:tblLook w:val="04A0"/>
      </w:tblPr>
      <w:tblGrid>
        <w:gridCol w:w="5081"/>
        <w:gridCol w:w="5081"/>
      </w:tblGrid>
      <w:tr w:rsidR="00C63469" w:rsidRPr="006A6E00" w:rsidTr="00C63469">
        <w:trPr>
          <w:trHeight w:val="2520"/>
        </w:trPr>
        <w:tc>
          <w:tcPr>
            <w:tcW w:w="5081" w:type="dxa"/>
          </w:tcPr>
          <w:p w:rsidR="00C63469" w:rsidRPr="006A6E00" w:rsidRDefault="00C63469" w:rsidP="00C63469">
            <w:pPr>
              <w:autoSpaceDE w:val="0"/>
              <w:autoSpaceDN w:val="0"/>
              <w:spacing w:after="120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C63469" w:rsidRPr="006A6E00" w:rsidRDefault="00C63469" w:rsidP="00C63469">
            <w:pPr>
              <w:autoSpaceDE w:val="0"/>
              <w:autoSpaceDN w:val="0"/>
              <w:spacing w:after="120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C63469" w:rsidRPr="006A6E00" w:rsidRDefault="00C63469" w:rsidP="00C63469">
            <w:pPr>
              <w:autoSpaceDE w:val="0"/>
              <w:autoSpaceDN w:val="0"/>
              <w:spacing w:after="12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 Орлова О. С.</w:t>
            </w:r>
          </w:p>
          <w:p w:rsidR="00C63469" w:rsidRPr="006A6E00" w:rsidRDefault="00C63469" w:rsidP="00C634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августа   2023 г.</w:t>
            </w:r>
          </w:p>
          <w:p w:rsidR="00C63469" w:rsidRPr="006A6E00" w:rsidRDefault="00C63469" w:rsidP="00C63469">
            <w:pPr>
              <w:autoSpaceDE w:val="0"/>
              <w:autoSpaceDN w:val="0"/>
              <w:spacing w:after="12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1" w:type="dxa"/>
          </w:tcPr>
          <w:p w:rsidR="00C63469" w:rsidRPr="006A6E00" w:rsidRDefault="00C63469" w:rsidP="00C63469">
            <w:pPr>
              <w:autoSpaceDE w:val="0"/>
              <w:autoSpaceDN w:val="0"/>
              <w:spacing w:after="120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63469" w:rsidRPr="006A6E00" w:rsidRDefault="00C63469" w:rsidP="00C63469">
            <w:pPr>
              <w:autoSpaceDE w:val="0"/>
              <w:autoSpaceDN w:val="0"/>
              <w:spacing w:after="120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C63469" w:rsidRPr="006A6E00" w:rsidRDefault="00C63469" w:rsidP="00C63469">
            <w:pPr>
              <w:autoSpaceDE w:val="0"/>
              <w:autoSpaceDN w:val="0"/>
              <w:spacing w:after="12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 Фотина О. Н.</w:t>
            </w:r>
          </w:p>
          <w:p w:rsidR="00C63469" w:rsidRPr="006A6E00" w:rsidRDefault="00C63469" w:rsidP="00C63469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73 от «30» августа   2023 г.</w:t>
            </w:r>
          </w:p>
          <w:p w:rsidR="00C63469" w:rsidRPr="006A6E00" w:rsidRDefault="00C63469" w:rsidP="00C63469">
            <w:pPr>
              <w:autoSpaceDE w:val="0"/>
              <w:autoSpaceDN w:val="0"/>
              <w:spacing w:after="12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4028" w:rsidRPr="006A6E00" w:rsidRDefault="00874028" w:rsidP="00874028">
      <w:pPr>
        <w:spacing w:after="0"/>
        <w:ind w:left="284"/>
        <w:rPr>
          <w:rFonts w:ascii="Calibri" w:eastAsia="Calibri" w:hAnsi="Calibri" w:cs="Times New Roman"/>
        </w:rPr>
      </w:pPr>
    </w:p>
    <w:p w:rsidR="00874028" w:rsidRPr="006A6E00" w:rsidRDefault="00874028" w:rsidP="00874028">
      <w:pPr>
        <w:spacing w:after="0"/>
        <w:ind w:left="120"/>
        <w:rPr>
          <w:rFonts w:ascii="Calibri" w:eastAsia="Calibri" w:hAnsi="Calibri" w:cs="Times New Roman"/>
        </w:rPr>
      </w:pPr>
    </w:p>
    <w:p w:rsidR="00874028" w:rsidRPr="006A6E00" w:rsidRDefault="00874028" w:rsidP="00874028">
      <w:pPr>
        <w:spacing w:after="0"/>
        <w:ind w:left="120"/>
        <w:rPr>
          <w:rFonts w:ascii="Calibri" w:eastAsia="Calibri" w:hAnsi="Calibri" w:cs="Times New Roman"/>
        </w:rPr>
      </w:pPr>
      <w:r w:rsidRPr="006A6E00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874028" w:rsidRPr="006A6E00" w:rsidRDefault="00874028" w:rsidP="00874028">
      <w:pPr>
        <w:spacing w:after="0"/>
        <w:ind w:left="120"/>
        <w:rPr>
          <w:rFonts w:ascii="Calibri" w:eastAsia="Calibri" w:hAnsi="Calibri" w:cs="Times New Roman"/>
        </w:rPr>
      </w:pPr>
    </w:p>
    <w:p w:rsidR="00874028" w:rsidRPr="006A6E00" w:rsidRDefault="00874028" w:rsidP="00874028">
      <w:pPr>
        <w:spacing w:after="0"/>
        <w:ind w:left="120"/>
        <w:rPr>
          <w:rFonts w:ascii="Calibri" w:eastAsia="Calibri" w:hAnsi="Calibri" w:cs="Times New Roman"/>
        </w:rPr>
      </w:pPr>
    </w:p>
    <w:p w:rsidR="00C63469" w:rsidRDefault="00C63469" w:rsidP="00C63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4028" w:rsidRPr="006A6E00" w:rsidRDefault="00874028" w:rsidP="008740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E0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74028" w:rsidRPr="006A6E00" w:rsidRDefault="00874028" w:rsidP="008740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E00">
        <w:rPr>
          <w:rFonts w:ascii="Times New Roman" w:hAnsi="Times New Roman" w:cs="Times New Roman"/>
          <w:b/>
          <w:sz w:val="24"/>
          <w:szCs w:val="24"/>
        </w:rPr>
        <w:t>«</w:t>
      </w:r>
      <w:r w:rsidR="00C63469">
        <w:rPr>
          <w:rFonts w:ascii="Times New Roman" w:hAnsi="Times New Roman" w:cs="Times New Roman"/>
          <w:b/>
          <w:sz w:val="24"/>
          <w:szCs w:val="24"/>
        </w:rPr>
        <w:t>СПОРТИВНЫЕ ИГРЫ</w:t>
      </w:r>
      <w:r w:rsidRPr="006A6E0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74028" w:rsidRDefault="00C63469" w:rsidP="0087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(8 КЛАСС)</w:t>
      </w:r>
    </w:p>
    <w:p w:rsidR="00874028" w:rsidRPr="006A6E00" w:rsidRDefault="00874028" w:rsidP="008740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4028" w:rsidRPr="006A6E00" w:rsidRDefault="00874028" w:rsidP="0087402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4028" w:rsidRPr="006A6E00" w:rsidRDefault="00874028" w:rsidP="0087402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4028" w:rsidRPr="006A6E00" w:rsidRDefault="00874028" w:rsidP="0087402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4028" w:rsidRPr="006A6E00" w:rsidRDefault="00874028" w:rsidP="0087402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74028" w:rsidRPr="006A6E00" w:rsidRDefault="00874028" w:rsidP="0087402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74028" w:rsidRPr="006A6E00" w:rsidRDefault="00874028" w:rsidP="00874028">
      <w:pPr>
        <w:spacing w:after="0"/>
        <w:rPr>
          <w:rFonts w:ascii="Calibri" w:eastAsia="Calibri" w:hAnsi="Calibri" w:cs="Times New Roman"/>
        </w:rPr>
      </w:pPr>
    </w:p>
    <w:p w:rsidR="00C63469" w:rsidRDefault="00874028" w:rsidP="0087402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</w:rPr>
      </w:pPr>
      <w:bookmarkStart w:id="2" w:name="0e4163ab-ce05-47cb-a8af-92a1d51c1d1b"/>
      <w:r w:rsidRPr="006A6E00">
        <w:rPr>
          <w:rFonts w:ascii="Times New Roman" w:eastAsia="Calibri" w:hAnsi="Times New Roman" w:cs="Times New Roman"/>
          <w:b/>
          <w:color w:val="000000"/>
          <w:sz w:val="28"/>
        </w:rPr>
        <w:t>Сямжа</w:t>
      </w:r>
      <w:bookmarkEnd w:id="2"/>
      <w:r w:rsidRPr="006A6E0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bookmarkStart w:id="3" w:name="491e05a7-f9e6-4844-988f-66989e75e9e7"/>
    </w:p>
    <w:p w:rsidR="00874028" w:rsidRDefault="00874028" w:rsidP="0087402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A6E00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3"/>
    </w:p>
    <w:p w:rsidR="00C63469" w:rsidRDefault="00C63469" w:rsidP="0087402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028" w:rsidRDefault="00874028" w:rsidP="00C22538">
      <w:pPr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C63469" w:rsidRDefault="00C63469" w:rsidP="00C22538">
      <w:pPr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C63469" w:rsidRDefault="00C63469" w:rsidP="00C22538">
      <w:pPr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C63469" w:rsidRDefault="00C63469" w:rsidP="00C22538">
      <w:pPr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5C2917" w:rsidRDefault="005C2917" w:rsidP="0087402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C63469" w:rsidRPr="00874028" w:rsidRDefault="00C63469" w:rsidP="0087402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C2917" w:rsidRPr="00874028" w:rsidRDefault="005C2917" w:rsidP="00874028">
      <w:pPr>
        <w:spacing w:after="0" w:line="360" w:lineRule="auto"/>
        <w:ind w:left="20" w:righ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сообразно решение задач их воспитания и социализации.</w:t>
      </w:r>
    </w:p>
    <w:p w:rsidR="005C2917" w:rsidRPr="00874028" w:rsidRDefault="005C2917" w:rsidP="00874028">
      <w:pPr>
        <w:spacing w:after="0" w:line="360" w:lineRule="auto"/>
        <w:ind w:left="20" w:righ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внеурочной деятельности «Волейбол» предназначена для спортивной и оздоровительной работы с обучающимися, проявляющими интерес к физической культуре и спорту.</w:t>
      </w:r>
      <w:proofErr w:type="gramEnd"/>
    </w:p>
    <w:p w:rsidR="005C2917" w:rsidRPr="00874028" w:rsidRDefault="005C2917" w:rsidP="00874028">
      <w:pPr>
        <w:spacing w:after="0" w:line="360" w:lineRule="auto"/>
        <w:ind w:left="20" w:righ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Волейбол — один из игровых видов </w:t>
      </w:r>
      <w:proofErr w:type="gramStart"/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спорта</w:t>
      </w:r>
      <w:proofErr w:type="gramEnd"/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програм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мах физического воспитания обучающихся общеобразовательных учреждений. Он включён в урочные занятия, широко практи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куется во внеклассной и внешкольной работе — это занятия в спортивной секции по волейболу, физкультурно-массовые и спортивные мероприятия (соревнования в общеобразователь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ном учреждении, на уровне района и т.п.).</w:t>
      </w:r>
    </w:p>
    <w:p w:rsidR="005C2917" w:rsidRPr="00874028" w:rsidRDefault="005C2917" w:rsidP="00874028">
      <w:pPr>
        <w:spacing w:after="0" w:line="360" w:lineRule="auto"/>
        <w:ind w:left="20" w:righ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Чтобы играть в волейбол, необходимо уметь быстро вы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полнять двигательные действия, высоко прыгать, мгновенно менять направление и скорость движения, обладать ловко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стью и выносливостью. Занятия волейболом улучшают работу сердечнососудистой и дыхательной систем, укрепляют кост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ную систему, развивают подвижность суставов, увеличивают силу и эластичность мышц. Постоянное взаимодействие с мя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жительные эмоции: жизнерадостность, бодрость, желание по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бедить. Развивается чувство ответственности, коллективизма, скорость принятия решений. Благодаря своей эмоционально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сти игра в волейбол представляет собой средство не только физического развития, но и активного отдыха. 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Широкому распространению волейбола содействует несложное оборудо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вание: небольшая площадка, сетка, мяч.</w:t>
      </w:r>
    </w:p>
    <w:p w:rsidR="005C2917" w:rsidRPr="00874028" w:rsidRDefault="005C2917" w:rsidP="00874028">
      <w:pPr>
        <w:spacing w:after="0" w:line="360" w:lineRule="auto"/>
        <w:ind w:left="40" w:right="4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874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 </w:t>
      </w:r>
      <w:proofErr w:type="gramEnd"/>
    </w:p>
    <w:p w:rsidR="005C2917" w:rsidRPr="00874028" w:rsidRDefault="005C2917" w:rsidP="00C63469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t>Актуальность программы.</w:t>
      </w:r>
    </w:p>
    <w:p w:rsidR="005C2917" w:rsidRPr="00874028" w:rsidRDefault="005C2917" w:rsidP="008740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4028">
        <w:rPr>
          <w:rFonts w:ascii="Times New Roman" w:hAnsi="Times New Roman" w:cs="Times New Roman"/>
          <w:sz w:val="28"/>
          <w:szCs w:val="28"/>
        </w:rPr>
        <w:t xml:space="preserve">Целесообразность и </w:t>
      </w:r>
      <w:r w:rsidRPr="00C63469">
        <w:rPr>
          <w:rFonts w:ascii="Times New Roman" w:hAnsi="Times New Roman" w:cs="Times New Roman"/>
          <w:sz w:val="28"/>
          <w:szCs w:val="28"/>
        </w:rPr>
        <w:t>актуальность</w:t>
      </w:r>
      <w:r w:rsidRPr="00874028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подростков оздоровительный эффект, а также благотворно воздействует на все системы детского организма. 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Реализация программы предусматривает также психологическую подготовку, которой в других программах уделено, незаслуженно мало внимания. </w:t>
      </w:r>
      <w:proofErr w:type="gramStart"/>
      <w:r w:rsidRPr="00874028">
        <w:rPr>
          <w:rFonts w:ascii="Times New Roman" w:hAnsi="Times New Roman" w:cs="Times New Roman"/>
          <w:sz w:val="28"/>
          <w:szCs w:val="28"/>
        </w:rPr>
        <w:t>Кроме этого, по ходу реализации программы предполагается использование ИКТ для мониторинга текущих результатов, тестирования для перехода на следующий этап обучения, поиска информации в Интернет, просмотра учебных программ, видеоматериала и т. д.</w:t>
      </w:r>
      <w:r w:rsidRPr="008740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  <w:br/>
      </w:r>
      <w:r w:rsidRPr="0087402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Данная программа направлена на формирование, сохранение и укрепления здоровья обучающихся, в основу, которой положены личностно-ориентированный 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подходы.</w:t>
      </w:r>
      <w:proofErr w:type="gramEnd"/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74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Основная идея программы заключается в мотивации </w:t>
      </w:r>
      <w:proofErr w:type="gramStart"/>
      <w:r w:rsidRPr="00874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обучающихся</w:t>
      </w:r>
      <w:proofErr w:type="gramEnd"/>
      <w:r w:rsidRPr="00874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 ведение здорового образа жизни, в формировании потребности сохранения физического и психического </w:t>
      </w:r>
      <w:r w:rsidRPr="00874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здоровья как необходимого условия социального благополучия и успешности человека.</w:t>
      </w:r>
    </w:p>
    <w:p w:rsidR="005C2917" w:rsidRPr="00874028" w:rsidRDefault="005C2917" w:rsidP="00874028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: укрепление здоровья, физического развития, воспитание личностных качеств, освоение и совершенствование жизненно важных двигательных навыков.</w:t>
      </w:r>
    </w:p>
    <w:p w:rsidR="005C2917" w:rsidRPr="00874028" w:rsidRDefault="005C2917" w:rsidP="00874028">
      <w:pPr>
        <w:tabs>
          <w:tab w:val="left" w:pos="0"/>
        </w:tabs>
        <w:spacing w:after="0"/>
        <w:ind w:right="-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40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Задачи</w:t>
      </w:r>
      <w:r w:rsidRPr="0087402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C2917" w:rsidRPr="00874028" w:rsidRDefault="005C2917" w:rsidP="008740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40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1.Образовательные</w:t>
      </w:r>
      <w:r w:rsidRPr="0087402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C2917" w:rsidRPr="00874028" w:rsidRDefault="005C2917" w:rsidP="00874028">
      <w:pPr>
        <w:tabs>
          <w:tab w:val="left" w:pos="626"/>
        </w:tabs>
        <w:spacing w:after="0" w:line="360" w:lineRule="auto"/>
        <w:ind w:lef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совершенствование техники  и тактики  игры в волейбол;</w:t>
      </w:r>
    </w:p>
    <w:p w:rsidR="005C2917" w:rsidRPr="00874028" w:rsidRDefault="005C2917" w:rsidP="008740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028">
        <w:rPr>
          <w:rFonts w:ascii="Times New Roman" w:hAnsi="Times New Roman" w:cs="Times New Roman"/>
          <w:sz w:val="28"/>
          <w:szCs w:val="28"/>
        </w:rPr>
        <w:t xml:space="preserve"> -</w:t>
      </w:r>
      <w:r w:rsidRPr="00874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4028">
        <w:rPr>
          <w:rFonts w:ascii="Times New Roman" w:hAnsi="Times New Roman" w:cs="Times New Roman"/>
          <w:sz w:val="28"/>
          <w:szCs w:val="28"/>
        </w:rPr>
        <w:t>осуществлять помощь в судействе;</w:t>
      </w:r>
    </w:p>
    <w:p w:rsidR="005C2917" w:rsidRPr="00874028" w:rsidRDefault="005C2917" w:rsidP="008740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Pr="00874028"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 в самостоятельных занятиях физической культурой</w:t>
      </w:r>
      <w:r w:rsidRPr="008740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874028">
        <w:rPr>
          <w:rFonts w:ascii="Times New Roman" w:hAnsi="Times New Roman" w:cs="Times New Roman"/>
          <w:sz w:val="28"/>
          <w:szCs w:val="28"/>
        </w:rPr>
        <w:br/>
      </w:r>
      <w:r w:rsidRPr="00874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 прививать необходимые теоретические знания в области физической культуры, спорта, гигиены.</w:t>
      </w:r>
      <w:r w:rsidRPr="00874028">
        <w:rPr>
          <w:rFonts w:ascii="Times New Roman" w:hAnsi="Times New Roman" w:cs="Times New Roman"/>
          <w:sz w:val="28"/>
          <w:szCs w:val="28"/>
        </w:rPr>
        <w:br/>
      </w:r>
      <w:r w:rsidRPr="008740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2.Воспитательные:</w:t>
      </w:r>
    </w:p>
    <w:p w:rsidR="005C2917" w:rsidRPr="00874028" w:rsidRDefault="005C2917" w:rsidP="008740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4028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потребность к систематическим занятиям физическими упражнениями;</w:t>
      </w:r>
      <w:r w:rsidRPr="00874028">
        <w:rPr>
          <w:rFonts w:ascii="Times New Roman" w:hAnsi="Times New Roman" w:cs="Times New Roman"/>
          <w:sz w:val="28"/>
          <w:szCs w:val="28"/>
        </w:rPr>
        <w:br/>
      </w:r>
      <w:r w:rsidRPr="00874028">
        <w:rPr>
          <w:rFonts w:ascii="Times New Roman" w:hAnsi="Times New Roman" w:cs="Times New Roman"/>
          <w:sz w:val="28"/>
          <w:szCs w:val="28"/>
          <w:shd w:val="clear" w:color="auto" w:fill="FFFFFF"/>
        </w:rPr>
        <w:t>-  прививать учащимся интерес и любовь к занятиям различным видам спортивной и игровой деятельности;</w:t>
      </w:r>
      <w:r w:rsidRPr="00874028">
        <w:rPr>
          <w:rFonts w:ascii="Times New Roman" w:hAnsi="Times New Roman" w:cs="Times New Roman"/>
          <w:sz w:val="28"/>
          <w:szCs w:val="28"/>
        </w:rPr>
        <w:br/>
      </w:r>
      <w:r w:rsidRPr="00874028">
        <w:rPr>
          <w:rFonts w:ascii="Times New Roman" w:hAnsi="Times New Roman" w:cs="Times New Roman"/>
          <w:sz w:val="28"/>
          <w:szCs w:val="28"/>
          <w:shd w:val="clear" w:color="auto" w:fill="FFFFFF"/>
        </w:rPr>
        <w:t>-  воспитывать культуру общения со сверстниками и формировать навыки сотрудничества в условиях учебной, игровой и соревновательной деятельности;</w:t>
      </w:r>
    </w:p>
    <w:p w:rsidR="005C2917" w:rsidRPr="00874028" w:rsidRDefault="005C2917" w:rsidP="00874028">
      <w:pPr>
        <w:tabs>
          <w:tab w:val="left" w:pos="620"/>
        </w:tabs>
        <w:spacing w:after="0" w:line="360" w:lineRule="auto"/>
        <w:ind w:lef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популяризация волейбола как вида спорта и активного отдыха;</w:t>
      </w:r>
      <w:r w:rsidRPr="00874028">
        <w:rPr>
          <w:rFonts w:ascii="Times New Roman" w:hAnsi="Times New Roman" w:cs="Times New Roman"/>
          <w:sz w:val="28"/>
          <w:szCs w:val="28"/>
        </w:rPr>
        <w:br/>
      </w:r>
      <w:r w:rsidRPr="00874028">
        <w:rPr>
          <w:rFonts w:ascii="Times New Roman" w:hAnsi="Times New Roman" w:cs="Times New Roman"/>
          <w:sz w:val="28"/>
          <w:szCs w:val="28"/>
          <w:shd w:val="clear" w:color="auto" w:fill="FFFFFF"/>
        </w:rPr>
        <w:t>-  способствовать воспитанию нравственных чувств, сознания и дальнейшего проявления их в общественно полезной и творческой деятельности.</w:t>
      </w:r>
    </w:p>
    <w:p w:rsidR="005C2917" w:rsidRPr="00874028" w:rsidRDefault="005C2917" w:rsidP="00874028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40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3.Оздоровительные. </w:t>
      </w:r>
    </w:p>
    <w:p w:rsidR="005C2917" w:rsidRPr="00874028" w:rsidRDefault="005C2917" w:rsidP="00874028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0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874028">
        <w:rPr>
          <w:rFonts w:ascii="Times New Roman" w:eastAsia="Times New Roman" w:hAnsi="Times New Roman" w:cs="Times New Roman"/>
          <w:sz w:val="28"/>
          <w:szCs w:val="28"/>
        </w:rPr>
        <w:t>понимание здоровья как важнейшего условия самораз</w:t>
      </w:r>
      <w:r w:rsidRPr="00874028">
        <w:rPr>
          <w:rFonts w:ascii="Times New Roman" w:hAnsi="Times New Roman" w:cs="Times New Roman"/>
          <w:sz w:val="28"/>
          <w:szCs w:val="28"/>
        </w:rPr>
        <w:t>в</w:t>
      </w:r>
      <w:r w:rsidRPr="00874028">
        <w:rPr>
          <w:rFonts w:ascii="Times New Roman" w:eastAsia="Times New Roman" w:hAnsi="Times New Roman" w:cs="Times New Roman"/>
          <w:sz w:val="28"/>
          <w:szCs w:val="28"/>
        </w:rPr>
        <w:t>ития и самореализации  человека</w:t>
      </w:r>
      <w:r w:rsidRPr="00874028">
        <w:rPr>
          <w:rFonts w:ascii="Times New Roman" w:hAnsi="Times New Roman" w:cs="Times New Roman"/>
          <w:sz w:val="28"/>
          <w:szCs w:val="28"/>
        </w:rPr>
        <w:t>;</w:t>
      </w:r>
    </w:p>
    <w:p w:rsidR="005C2917" w:rsidRPr="00874028" w:rsidRDefault="005C2917" w:rsidP="00874028">
      <w:pPr>
        <w:tabs>
          <w:tab w:val="left" w:pos="620"/>
        </w:tabs>
        <w:spacing w:after="0" w:line="360" w:lineRule="auto"/>
        <w:ind w:left="23" w:right="4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hAnsi="Times New Roman" w:cs="Times New Roman"/>
          <w:sz w:val="28"/>
          <w:szCs w:val="28"/>
          <w:shd w:val="clear" w:color="auto" w:fill="FFFFFF"/>
        </w:rPr>
        <w:t>-  вырабатывать умение в любой игровой ситуации регулировать степень внимания и мышечного напряжения,  и дозирования физических нагрузок;</w:t>
      </w:r>
      <w:r w:rsidRPr="00874028">
        <w:rPr>
          <w:rFonts w:ascii="Times New Roman" w:hAnsi="Times New Roman" w:cs="Times New Roman"/>
          <w:sz w:val="28"/>
          <w:szCs w:val="28"/>
        </w:rPr>
        <w:br/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пропаганда здорового образа жизни, укрепление здоро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вья, содействие гармоническому физическому развитию зани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мающихся;</w:t>
      </w:r>
    </w:p>
    <w:p w:rsidR="005C2917" w:rsidRPr="00874028" w:rsidRDefault="005C2917" w:rsidP="00874028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 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 физических способностей (силовых, скорост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ных, скоростно-силовых, координационных, выносливости, гибкости).</w:t>
      </w:r>
      <w:r w:rsidRPr="00874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469" w:rsidRDefault="00C63469" w:rsidP="00874028">
      <w:pPr>
        <w:tabs>
          <w:tab w:val="left" w:pos="709"/>
        </w:tabs>
        <w:suppressAutoHyphens/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C2917" w:rsidRPr="00874028" w:rsidRDefault="005C2917" w:rsidP="00874028">
      <w:pPr>
        <w:tabs>
          <w:tab w:val="left" w:pos="709"/>
        </w:tabs>
        <w:suppressAutoHyphens/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74028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КАЛЕНДАРНО-ТЕМАТИЧЕСКИЙ ПЛАН</w:t>
      </w:r>
    </w:p>
    <w:tbl>
      <w:tblPr>
        <w:tblpPr w:leftFromText="180" w:rightFromText="180" w:vertAnchor="text" w:horzAnchor="margin" w:tblpY="10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2309"/>
        <w:gridCol w:w="5526"/>
        <w:gridCol w:w="1276"/>
      </w:tblGrid>
      <w:tr w:rsidR="005C2917" w:rsidRPr="00874028" w:rsidTr="005C2917">
        <w:trPr>
          <w:trHeight w:val="94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  <w:p w:rsidR="005C2917" w:rsidRPr="00874028" w:rsidRDefault="005C2917" w:rsidP="00874028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Тема занятий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17" w:rsidRPr="00874028" w:rsidRDefault="005C2917" w:rsidP="00874028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Элементы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917" w:rsidRPr="00874028" w:rsidRDefault="005C2917" w:rsidP="00874028">
            <w:pPr>
              <w:tabs>
                <w:tab w:val="left" w:pos="709"/>
              </w:tabs>
              <w:suppressAutoHyphens/>
              <w:spacing w:line="100" w:lineRule="atLeast"/>
              <w:ind w:left="195" w:hanging="195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5C2917" w:rsidRPr="00874028" w:rsidTr="005C2917">
        <w:trPr>
          <w:trHeight w:val="21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Основы знаний. 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труда при проведении занятий по подвижным играм.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безопасного поведения  в местах проведения подвижных игр.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Значение подвижных игр для здорового образа жизни. История возникновения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сверху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сверху двумя руками назад (в опорном положении)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в тройках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в четвёрках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передачи через сетку назад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передачи на точность в мишени, расположенные на стене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передачи мяча из зон 3 за голову в зону 2</w:t>
            </w:r>
          </w:p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передачи мяча из зоны 3 за голову в зону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сверху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Передача сверху двумя руками в прыжке (вдоль сетки и через сетку)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сверху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Передача сверху двумя руками, стоя спиной в направлении передачи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19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сверху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ередачи мяча сверху двумя руками вверх-вперёд (в опорном положении) в движении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передачи мяча над собой на месте, в движении, после перемещения.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передачи над собой и партнёру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передачи </w:t>
            </w: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осле варьирования расстояния и траектории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передачи мяча в тройках</w:t>
            </w:r>
          </w:p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72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Передача мяча снизу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Передача мяча снизу двумя руками:</w:t>
            </w:r>
          </w:p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 в парах;</w:t>
            </w:r>
          </w:p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в стену.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41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Верхняя прямая </w:t>
            </w: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подача</w:t>
            </w: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Верхняя прямая подача: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подачи мяч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подачи в стену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в парах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через сетку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подачу в правую и левую половину площадки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на точность</w:t>
            </w: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</w:tr>
      <w:tr w:rsidR="005C2917" w:rsidRPr="00874028" w:rsidTr="005C2917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</w:t>
            </w: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подача: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подачи мяч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в стену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в парах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через сетку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подачу в правую и левую половину площадки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на точность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</w:t>
            </w: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подача: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в стену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в парах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через сетку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подачу в правую и левую половину площадки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на точность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9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</w:t>
            </w: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подача: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в стену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в парах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через сетку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подачу в правую и левую половину площадки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подачи на точность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соревнования на большое количество подач в заданный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167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Нижняя  прямая подача мяча.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74028">
                <w:rPr>
                  <w:rFonts w:ascii="Times New Roman" w:hAnsi="Times New Roman" w:cs="Times New Roman"/>
                  <w:sz w:val="28"/>
                  <w:szCs w:val="28"/>
                </w:rPr>
                <w:t>6 м</w:t>
              </w:r>
            </w:smartTag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 </w:t>
            </w:r>
            <w:proofErr w:type="gramStart"/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ренировочная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2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Нижняя  прямая подача мяча.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в парах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-подачи через сетку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-подачи по зонам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-подачи на точность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последовательно в зоны 1,6,5,4,2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на партнёра, располагающегося в различных точках площадки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между двух партнёров, стоящих рядом на расстоянии от 2 до 1 м друг от друга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5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Техника прямого нападающего удара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Прямой нападающий удар:</w:t>
            </w: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прыжок вверх толчком двух ног с места, с разбега в один, два и три шага.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нападающего удара в прыжке с места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нападающего удара в прыжке с разбега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броски теннисного мяча в прыжке с места и разбега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броски теннисного мяча в прыжке с места и разбега в парах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12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нападающий удар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Прямой нападающий удар:</w:t>
            </w: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прыжок вверх толчком двух ног с места, с разбега в один, два и три шага.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нападающего удара в прыжке с места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нападающего удара в прыжке с разбега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броски теннисного мяча в прыжке с места и разбега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броски теннисного мяча в прыжке с места и разбега в парах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нападающий удар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нападающий удар:</w:t>
            </w: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прыжок вверх толчком двух ног с места, с разбега в один, два и три шага.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нападающего удара в прыжке с места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нападающего удара в прыжке с разбега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броски теннисного мяча в прыжке с места и разбега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броски теннисного мяча в прыжке с места и разбега в парах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</w:tr>
      <w:tr w:rsidR="005C2917" w:rsidRPr="00874028" w:rsidTr="005C2917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нападающий удар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Прямой нападающий удар:-</w:t>
            </w: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броски теннисного мяча в прыжке с места и разбега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броски теннисного мяча в прыжке с места и разбега в парах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через сетку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через сетку после подбрасывания мяча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нападающий удар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Прямой нападающий удар: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нападающий удар через сетку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через сетку после подбрасывания мяча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через сетку с разных зон подбрасывания мяча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после встречной передачи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со второй передачи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нападающий удар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Прямой нападающий удар: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нападающий удар через сетку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через сетку после подбрасывания мяча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через сетку с разных зон подбрасывания мяча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после встречной передачи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нападающий удар со второй передачи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Техника прямого нападающего удара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Стойка и передвижение игроков. Сочетание приемов: прием, передача, нападающий удар. Верхняя прямая подача и  нижний прием мяча. Прямой нападающий удар из 3-й зоны. Индивидуальное и групповое блокирование, страховка </w:t>
            </w:r>
            <w:proofErr w:type="gramStart"/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блокирующих</w:t>
            </w:r>
            <w:proofErr w:type="gramEnd"/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. Позиционное нападение со сменой мест. </w:t>
            </w: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 </w:t>
            </w:r>
            <w:proofErr w:type="gramStart"/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ренировочная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Техника прямого нападающего удара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Сочетание приемов: прием, передача, нападающий удар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12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риёму мяча снизу двумя руками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риёму мяча снизу двумя руками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в стойке волейболиста</w:t>
            </w:r>
            <w:proofErr w:type="gramStart"/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ринимать мяч снизу двумя руками. Правильно работать ногами. Работать в паре.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-подбивание мяча  с продвижением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мяча наброшенного партнёром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мяча после отскока от пола</w:t>
            </w:r>
          </w:p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мяча  после набрасывания через сетку.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Прием мяча сверху двумя руками.</w:t>
            </w:r>
          </w:p>
          <w:p w:rsidR="005C2917" w:rsidRPr="00874028" w:rsidRDefault="005C2917" w:rsidP="008740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Прием мяча сверху двумя руками.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в стойке волейболиста</w:t>
            </w:r>
            <w:proofErr w:type="gramStart"/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ринимать мяч снизу двумя руками. Правильно работать ногами. Работать в паре.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-подбивание мяча  с продвижением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мяча наброшенного партнёром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мяча после отскока от пола</w:t>
            </w:r>
          </w:p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мяча  после набрасывания через сетку.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мяча, отражённого сеткой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мяча, отражённого сеткой: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мячей, отскочивших от сетки с собственного набрасывания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мячей после набрасывания в сетку другим игроком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 мячей после удара в сетку другим игроком</w:t>
            </w:r>
          </w:p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Отбивание кулаком через сетку.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ind w:left="7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Одиночное блокирование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Одиночное блокирование: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блокирования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передвижение вдоль сетки, с остановкой, прыжком и выносом рук над сеткой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парах через сетку, </w:t>
            </w:r>
            <w:proofErr w:type="gramStart"/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касаясь ладонями друг друга</w:t>
            </w:r>
            <w:proofErr w:type="gramEnd"/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 сеткой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парах, занимающиеся располагаются с противоположных  сторон сетки. Один набрасывает мяч на верхний край сетки, другой, выпрыгивая вверх, ставит блок и отбивает мяч на противоположную </w:t>
            </w: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сторону.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блокирование после набрасывания над сеткой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то </w:t>
            </w:r>
            <w:proofErr w:type="gramStart"/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набрасывание правее, левее блокирующего</w:t>
            </w:r>
          </w:p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блокирование нападающего удара выполненного из разных зон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</w:tr>
      <w:tr w:rsidR="005C2917" w:rsidRPr="00874028" w:rsidTr="005C2917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ind w:left="7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Одиночное блокирование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Одиночное блокирование: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передвижение вдоль сетки, с остановкой, прыжком и выносом рук над сеткой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парах через сетку, </w:t>
            </w:r>
            <w:proofErr w:type="gramStart"/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касаясь ладонями друг друга</w:t>
            </w:r>
            <w:proofErr w:type="gramEnd"/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 сеткой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в парах, занимающиеся располагаются с противоположных  сторон сетки. Один набрасывает мяч на верхний край сетки, другой, выпрыгивая вверх, ставит блок и отбивает мяч на противоположную сторону.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блокирование после набрасывания над сеткой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то </w:t>
            </w:r>
            <w:proofErr w:type="gramStart"/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набрасывание правее, левее блокирующего</w:t>
            </w:r>
          </w:p>
          <w:p w:rsidR="005C2917" w:rsidRPr="00874028" w:rsidRDefault="005C2917" w:rsidP="00874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eastAsia="Times New Roman" w:hAnsi="Times New Roman" w:cs="Times New Roman"/>
                <w:sz w:val="28"/>
                <w:szCs w:val="28"/>
              </w:rPr>
              <w:t>- блокирование нападающего удара выполненного из разных зон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ind w:left="7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Групповое блокирование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Групповое блокирование (вдвоем, втроем)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ind w:left="7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Страховка при блокировании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Страховка при блокировании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ind w:left="7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Тактические игры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Индивидуальные тактические действия в нападении, защите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ind w:left="7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Тактические игры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Групповые тактические действия в нападении, защите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ind w:left="7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Тактические игры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Командные тактические действия в нападении, защите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5C2917" w:rsidRPr="00874028" w:rsidTr="005C2917">
        <w:trPr>
          <w:trHeight w:val="6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32-34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ind w:left="7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Двухсторонняя учебная игра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917" w:rsidRPr="00874028" w:rsidRDefault="005C2917" w:rsidP="008740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Игра в команде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</w:tbl>
    <w:p w:rsidR="005C2917" w:rsidRPr="00874028" w:rsidRDefault="005C2917" w:rsidP="008740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917" w:rsidRPr="00874028" w:rsidRDefault="005C2917" w:rsidP="008740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02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tbl>
      <w:tblPr>
        <w:tblStyle w:val="a3"/>
        <w:tblW w:w="0" w:type="auto"/>
        <w:tblInd w:w="250" w:type="dxa"/>
        <w:tblLook w:val="04A0"/>
      </w:tblPr>
      <w:tblGrid>
        <w:gridCol w:w="4369"/>
        <w:gridCol w:w="4952"/>
      </w:tblGrid>
      <w:tr w:rsidR="005C2917" w:rsidRPr="00874028" w:rsidTr="00A52FA4">
        <w:tc>
          <w:tcPr>
            <w:tcW w:w="4774" w:type="dxa"/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b/>
                <w:sz w:val="28"/>
                <w:szCs w:val="28"/>
              </w:rPr>
              <w:t>8 классы 34ч.</w:t>
            </w:r>
          </w:p>
        </w:tc>
        <w:tc>
          <w:tcPr>
            <w:tcW w:w="5432" w:type="dxa"/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ученика</w:t>
            </w:r>
          </w:p>
        </w:tc>
      </w:tr>
      <w:tr w:rsidR="005C2917" w:rsidRPr="00874028" w:rsidTr="00A52FA4">
        <w:tc>
          <w:tcPr>
            <w:tcW w:w="4774" w:type="dxa"/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Верхняя прямая подача: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имитация подачи мяч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подачи в стену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подачи в парах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подачи через сетку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подачу в правую и левую половину площадки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подачи на точность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соревнования на большое количество подач в заданный участок</w:t>
            </w:r>
          </w:p>
        </w:tc>
        <w:tc>
          <w:tcPr>
            <w:tcW w:w="5432" w:type="dxa"/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Подавать верхнюю подачу. Подавать подачи по зонам и на точность.</w:t>
            </w:r>
          </w:p>
        </w:tc>
      </w:tr>
      <w:tr w:rsidR="005C2917" w:rsidRPr="00874028" w:rsidTr="00A52FA4">
        <w:tc>
          <w:tcPr>
            <w:tcW w:w="4774" w:type="dxa"/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Передача мяча через сетку в прыжке: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имитация верхней передачи мяча в прыжке через сетку с места и небольшого разбега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верхняя прямая подача в прыжке после подбрасывания над собой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верхняя прямая подача в прыжке после подбрасывания вперёд-вверх и небольшого разбега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Передавать мяч сверху через сетку в прыжке с места и не большого разбега. Научится правильному отталкиванию и удару по мячу.</w:t>
            </w:r>
          </w:p>
        </w:tc>
      </w:tr>
      <w:tr w:rsidR="005C2917" w:rsidRPr="00874028" w:rsidTr="00A52FA4">
        <w:tc>
          <w:tcPr>
            <w:tcW w:w="4774" w:type="dxa"/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 двумя руками назад (в опорном положении)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имитация передачи мяча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в парах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в тройках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в четвёрках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передачи через сетку назад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передачи на точность в мишени, расположенные на стене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передачи мяча из зон 3 за голову в зону 2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передачи мяча из зоны 3 за голову в зону 4</w:t>
            </w:r>
          </w:p>
        </w:tc>
        <w:tc>
          <w:tcPr>
            <w:tcW w:w="5432" w:type="dxa"/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</w:tc>
      </w:tr>
      <w:tr w:rsidR="005C2917" w:rsidRPr="00874028" w:rsidTr="00A52FA4">
        <w:tc>
          <w:tcPr>
            <w:tcW w:w="4774" w:type="dxa"/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Приём мяча, отражённого сеткой: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приём мячей, отскочивших от сетки с собственного набрасывания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приём мячей после набрасывания в сетку другим игроком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приём мячей после удара в сетку другим игроком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особенности мяча отскочившего от сетки. Принимать мяч отражённый сеткой. Уметь своевременно выходить к мячу.</w:t>
            </w:r>
          </w:p>
        </w:tc>
      </w:tr>
      <w:tr w:rsidR="005C2917" w:rsidRPr="00874028" w:rsidTr="00A52FA4">
        <w:tc>
          <w:tcPr>
            <w:tcW w:w="4774" w:type="dxa"/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Прямой нападающий удар:</w:t>
            </w:r>
            <w:r w:rsidRPr="00874028">
              <w:rPr>
                <w:rFonts w:ascii="Times New Roman" w:hAnsi="Times New Roman" w:cs="Times New Roman"/>
                <w:sz w:val="28"/>
                <w:szCs w:val="28"/>
              </w:rPr>
              <w:br/>
              <w:t>- прыжок вверх толчком двух ног с места, с разбега в один, два и три шага.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имитация нападающего удара в прыжке с места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имитация нападающего удара в прыжке с разбега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в парах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броски теннисного мяча в прыжке с места и разбега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броски теннисного мяча в прыжке с места и разбега в парах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нападающий удар через сетку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нападающий удар через сетку после подбрасывания мяча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нападающий удар через сетку с разных зон подбрасывания мяча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нападающий удар после встречной передачи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нападающий удар со второй передачи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Уметь выполнять разбег и толчок двух ног. Выполнять нападающий удар с места и в прыжке через сетку.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Научиться выполнять нападающий удар после подбрасывания мяча из разных зон. Научиться правильному разбег и выходу к мячу.</w:t>
            </w:r>
          </w:p>
        </w:tc>
      </w:tr>
      <w:tr w:rsidR="005C2917" w:rsidRPr="00874028" w:rsidTr="00A52FA4">
        <w:tc>
          <w:tcPr>
            <w:tcW w:w="4774" w:type="dxa"/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Одиночное блокирование: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имитация блокирования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передвижение вдоль сетки, с остановкой, прыжком и выносом рук над сеткой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- в парах через сетку, </w:t>
            </w:r>
            <w:proofErr w:type="gramStart"/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касаясь ладонями друг друга</w:t>
            </w:r>
            <w:proofErr w:type="gramEnd"/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 над сеткой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в парах, занимающиеся располагаются с противоположных  сторон сетки. Один набрасывает мяч на верхний край сетки, другой, выпрыгивая вверх, ставит блок и отбивает мяч на противоположную сторону.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- блокирование после набрасывания над сеткой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- то </w:t>
            </w:r>
            <w:proofErr w:type="gramStart"/>
            <w:r w:rsidRPr="00874028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 но набрасывание правее, левее блокирующего</w:t>
            </w:r>
          </w:p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t xml:space="preserve">- блокирование нападающего удара выполненного из разных </w:t>
            </w:r>
            <w:r w:rsidRPr="00874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</w:t>
            </w:r>
          </w:p>
        </w:tc>
        <w:tc>
          <w:tcPr>
            <w:tcW w:w="5432" w:type="dxa"/>
          </w:tcPr>
          <w:p w:rsidR="005C2917" w:rsidRPr="00874028" w:rsidRDefault="005C2917" w:rsidP="00874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одиночное блокирование через сетку. Противодействовать нападающему удару. Своевременно выходить на блок. Уметь предугадывать действия нападающего игрока.</w:t>
            </w:r>
          </w:p>
        </w:tc>
      </w:tr>
    </w:tbl>
    <w:p w:rsidR="005C2917" w:rsidRPr="00874028" w:rsidRDefault="005C2917" w:rsidP="0087402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C2917" w:rsidRPr="00874028" w:rsidRDefault="005C2917" w:rsidP="0087402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Планируемые результаты освоения </w:t>
      </w:r>
      <w:proofErr w:type="gramStart"/>
      <w:r w:rsidRPr="008740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обучающимися</w:t>
      </w:r>
      <w:proofErr w:type="gramEnd"/>
      <w:r w:rsidRPr="008740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программы внеурочной деятельности.</w:t>
      </w:r>
    </w:p>
    <w:p w:rsidR="005C2917" w:rsidRPr="00874028" w:rsidRDefault="005C2917" w:rsidP="00874028">
      <w:pPr>
        <w:spacing w:line="360" w:lineRule="auto"/>
        <w:ind w:left="66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5C2917" w:rsidRPr="00874028" w:rsidRDefault="005C2917" w:rsidP="00874028">
      <w:pPr>
        <w:spacing w:line="360" w:lineRule="auto"/>
        <w:ind w:left="66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Личностными результатами программы внеурочной деятельности по спортивно-оздоровительному направлению «</w:t>
      </w:r>
      <w:r w:rsidRPr="00874028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Волейбол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» является формирование следующих умений:</w:t>
      </w:r>
    </w:p>
    <w:p w:rsidR="005C2917" w:rsidRPr="00874028" w:rsidRDefault="005C2917" w:rsidP="00874028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Определять 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высказывать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простые и общие для всех людей правила поведения при сотрудничестве (этические нормы);</w:t>
      </w:r>
    </w:p>
    <w:p w:rsidR="005C2917" w:rsidRPr="00874028" w:rsidRDefault="005C2917" w:rsidP="00874028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делать выбор,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 поддержке других участников группы и педагога, как поступить.</w:t>
      </w:r>
    </w:p>
    <w:p w:rsidR="005C2917" w:rsidRPr="00874028" w:rsidRDefault="005C2917" w:rsidP="00874028">
      <w:pPr>
        <w:suppressAutoHyphens/>
        <w:spacing w:line="360" w:lineRule="auto"/>
        <w:ind w:firstLine="8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Метапредметными результатами программы внеурочной деятельности по спортивно-оздоровительному направлению «</w:t>
      </w:r>
      <w:r w:rsidRPr="00874028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Волейбол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» - является формирование следующих универсальных учебных действий (УУД):</w:t>
      </w:r>
    </w:p>
    <w:p w:rsidR="005C2917" w:rsidRPr="00874028" w:rsidRDefault="005C2917" w:rsidP="00874028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Регулятивные УУД:</w:t>
      </w:r>
    </w:p>
    <w:p w:rsidR="005C2917" w:rsidRPr="00874028" w:rsidRDefault="005C2917" w:rsidP="00874028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Определять </w:t>
      </w:r>
      <w:r w:rsidRPr="00874028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и</w:t>
      </w: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формулировать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цель деятельности на занятии с помощью учителя, а далее самостоятельно.</w:t>
      </w:r>
    </w:p>
    <w:p w:rsidR="005C2917" w:rsidRPr="00874028" w:rsidRDefault="005C2917" w:rsidP="00874028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Проговаривать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последовательность действий.</w:t>
      </w:r>
    </w:p>
    <w:p w:rsidR="005C2917" w:rsidRPr="00874028" w:rsidRDefault="005C2917" w:rsidP="00874028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Учить </w:t>
      </w: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высказывать 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своё предположение (версию) на основе данного задания, учить </w:t>
      </w: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работать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предложенному учителем плану, а в дальнейшем уметь самостоятельно планировать свою деятельность.</w:t>
      </w:r>
    </w:p>
    <w:p w:rsidR="005C2917" w:rsidRPr="00874028" w:rsidRDefault="005C2917" w:rsidP="00874028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5C2917" w:rsidRPr="00874028" w:rsidRDefault="005C2917" w:rsidP="00874028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Учиться совместно с учителем и другими воспитанниками </w:t>
      </w: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давать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эмоциональную </w:t>
      </w: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оценку 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деятельности команды на занятии.</w:t>
      </w:r>
    </w:p>
    <w:p w:rsidR="005C2917" w:rsidRPr="00874028" w:rsidRDefault="005C2917" w:rsidP="00874028">
      <w:pPr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5C2917" w:rsidRPr="00874028" w:rsidRDefault="005C2917" w:rsidP="00874028">
      <w:pPr>
        <w:suppressAutoHyphens/>
        <w:spacing w:line="360" w:lineRule="auto"/>
        <w:ind w:left="460" w:hanging="36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2. Познавательные УУД:</w:t>
      </w:r>
    </w:p>
    <w:p w:rsidR="005C2917" w:rsidRPr="00874028" w:rsidRDefault="005C2917" w:rsidP="00874028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Добывать новые знания: </w:t>
      </w: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находить ответы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вопросы, используя разные источники информации, свой жизненный опыт и информацию, полученную на занятии.</w:t>
      </w:r>
    </w:p>
    <w:p w:rsidR="005C2917" w:rsidRPr="00874028" w:rsidRDefault="005C2917" w:rsidP="00874028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Перерабатывать полученную информацию: </w:t>
      </w: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делать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выводы в результате совместной работы всей команды.</w:t>
      </w:r>
    </w:p>
    <w:p w:rsidR="005C2917" w:rsidRPr="00874028" w:rsidRDefault="005C2917" w:rsidP="00874028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Средством формирования этих действий служит учебный материал и задания.</w:t>
      </w:r>
    </w:p>
    <w:p w:rsidR="005C2917" w:rsidRPr="00874028" w:rsidRDefault="005C2917" w:rsidP="00874028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  3. Коммуникативные УУД</w:t>
      </w:r>
      <w:r w:rsidRPr="00874028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:</w:t>
      </w:r>
    </w:p>
    <w:p w:rsidR="005C2917" w:rsidRPr="00874028" w:rsidRDefault="005C2917" w:rsidP="00874028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Умение донести свою позицию до других: оформлять свою мысль. </w:t>
      </w: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Слушать 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понимать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речь других.</w:t>
      </w:r>
    </w:p>
    <w:p w:rsidR="005C2917" w:rsidRPr="00874028" w:rsidRDefault="005C2917" w:rsidP="00874028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Совместно договариваться о правилах общения и поведения в игре и следовать им.</w:t>
      </w:r>
    </w:p>
    <w:p w:rsidR="005C2917" w:rsidRPr="00874028" w:rsidRDefault="005C2917" w:rsidP="00874028">
      <w:pPr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Учиться выполнять различные роли в группе (лидера, исполнителя, критика).</w:t>
      </w:r>
    </w:p>
    <w:p w:rsidR="005C2917" w:rsidRPr="00874028" w:rsidRDefault="005C2917" w:rsidP="00874028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Средством формирования этих действий служит организация работы в парах и малых группах.</w:t>
      </w:r>
    </w:p>
    <w:p w:rsidR="005C2917" w:rsidRPr="00874028" w:rsidRDefault="005C2917" w:rsidP="00874028">
      <w:pPr>
        <w:suppressAutoHyphens/>
        <w:spacing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Оздоровительные результаты программы внеурочной деятельности:</w:t>
      </w:r>
    </w:p>
    <w:p w:rsidR="005C2917" w:rsidRPr="00874028" w:rsidRDefault="005C2917" w:rsidP="00874028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осознание  </w:t>
      </w:r>
      <w:proofErr w:type="gramStart"/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5C2917" w:rsidRPr="00874028" w:rsidRDefault="005C2917" w:rsidP="00874028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5C2917" w:rsidRPr="00874028" w:rsidRDefault="005C2917" w:rsidP="00874028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5C2917" w:rsidRPr="00874028" w:rsidRDefault="005C2917" w:rsidP="00874028">
      <w:pPr>
        <w:spacing w:line="360" w:lineRule="auto"/>
        <w:ind w:firstLine="8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В ходе реализация программы внеурочной деятельности по спортивно-оздоровительному направлению «Волейбол» обучающиеся 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8740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должны знать:</w:t>
      </w:r>
    </w:p>
    <w:p w:rsidR="005C2917" w:rsidRPr="00874028" w:rsidRDefault="005C2917" w:rsidP="00874028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особенности воздействия двигательной активности на организм человека;</w:t>
      </w:r>
    </w:p>
    <w:p w:rsidR="005C2917" w:rsidRPr="00874028" w:rsidRDefault="005C2917" w:rsidP="00874028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основы рационального питания;</w:t>
      </w:r>
    </w:p>
    <w:p w:rsidR="005C2917" w:rsidRPr="00874028" w:rsidRDefault="005C2917" w:rsidP="00874028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правила оказания первой помощи;</w:t>
      </w:r>
    </w:p>
    <w:p w:rsidR="005C2917" w:rsidRPr="00874028" w:rsidRDefault="005C2917" w:rsidP="00874028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способы сохранения и укрепление  здоровья;</w:t>
      </w:r>
    </w:p>
    <w:p w:rsidR="005C2917" w:rsidRPr="00874028" w:rsidRDefault="005C2917" w:rsidP="00874028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основы развития познавательной сферы;</w:t>
      </w:r>
    </w:p>
    <w:p w:rsidR="005C2917" w:rsidRPr="00874028" w:rsidRDefault="005C2917" w:rsidP="00874028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свои права и права других людей; </w:t>
      </w:r>
    </w:p>
    <w:p w:rsidR="005C2917" w:rsidRPr="00874028" w:rsidRDefault="005C2917" w:rsidP="00874028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влияние здоровья на успешную учебную деятельность; </w:t>
      </w:r>
    </w:p>
    <w:p w:rsidR="005C2917" w:rsidRPr="00874028" w:rsidRDefault="005C2917" w:rsidP="00874028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значение физических упражнений для сохранения и укрепления здоровья; </w:t>
      </w:r>
    </w:p>
    <w:p w:rsidR="005C2917" w:rsidRPr="00874028" w:rsidRDefault="005C2917" w:rsidP="00874028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должны уметь:</w:t>
      </w:r>
    </w:p>
    <w:p w:rsidR="005C2917" w:rsidRPr="00874028" w:rsidRDefault="005C2917" w:rsidP="00874028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составлять индивидуальный режим дня и соблюдать его;</w:t>
      </w:r>
    </w:p>
    <w:p w:rsidR="005C2917" w:rsidRPr="00874028" w:rsidRDefault="005C2917" w:rsidP="00874028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выполнять физические упражнения для развития физических навыков;</w:t>
      </w:r>
    </w:p>
    <w:p w:rsidR="005C2917" w:rsidRPr="00874028" w:rsidRDefault="005C2917" w:rsidP="00874028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заботиться о своем здоровье; </w:t>
      </w:r>
    </w:p>
    <w:p w:rsidR="005C2917" w:rsidRPr="00874028" w:rsidRDefault="005C2917" w:rsidP="00874028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применять коммуникативные и презентационные навыки;</w:t>
      </w:r>
    </w:p>
    <w:p w:rsidR="005C2917" w:rsidRPr="00874028" w:rsidRDefault="005C2917" w:rsidP="00874028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оказывать первую медицинскую помощь при травмах;</w:t>
      </w:r>
    </w:p>
    <w:p w:rsidR="005C2917" w:rsidRPr="00874028" w:rsidRDefault="005C2917" w:rsidP="00874028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находить выход из стрессовых ситуаций;</w:t>
      </w:r>
    </w:p>
    <w:p w:rsidR="005C2917" w:rsidRPr="00874028" w:rsidRDefault="005C2917" w:rsidP="00874028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5C2917" w:rsidRPr="00874028" w:rsidRDefault="005C2917" w:rsidP="00874028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адекватно оценивать своё поведение в жизненных ситуациях;</w:t>
      </w:r>
    </w:p>
    <w:p w:rsidR="005C2917" w:rsidRPr="00874028" w:rsidRDefault="005C2917" w:rsidP="00874028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отвечать за свои поступки;</w:t>
      </w:r>
    </w:p>
    <w:p w:rsidR="005C2917" w:rsidRPr="00874028" w:rsidRDefault="005C2917" w:rsidP="00874028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>отстаивать свою нравственную позицию в ситуации выбора.</w:t>
      </w:r>
    </w:p>
    <w:p w:rsidR="005C2917" w:rsidRPr="00874028" w:rsidRDefault="005C2917" w:rsidP="0087402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В результате реализации программы  внеурочной деятельности по </w:t>
      </w:r>
      <w:r w:rsidRPr="00874028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формированию культуры здоровья у обучающихся развиваются группы качеств: 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отношение к самому себе, отношение к другим людям, отношение к вещам, отношение к окружающему миру. </w:t>
      </w:r>
      <w:proofErr w:type="gramStart"/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Благодаря тому, что содержание данной программы раскрывает все стороны здоровья, обучающиеся будут 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5C2917" w:rsidRPr="00874028" w:rsidRDefault="005C2917" w:rsidP="0087402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В ходе реализация программы внеурочной деятельности по спортивно-оздоровительному направлению «Волейбол» обучающиеся  </w:t>
      </w:r>
      <w:r w:rsidRPr="0087402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смогут получить знания</w:t>
      </w:r>
      <w:r w:rsidRPr="0087402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</w:t>
      </w:r>
    </w:p>
    <w:p w:rsidR="005C2917" w:rsidRPr="00874028" w:rsidRDefault="005C2917" w:rsidP="00874028">
      <w:pPr>
        <w:numPr>
          <w:ilvl w:val="0"/>
          <w:numId w:val="2"/>
        </w:numPr>
        <w:tabs>
          <w:tab w:val="left" w:pos="582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значение волейбола в развитии физических способно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стей и совершенствовании функциональных возможностей организма занимающихся;</w:t>
      </w:r>
    </w:p>
    <w:p w:rsidR="005C2917" w:rsidRPr="00874028" w:rsidRDefault="005C2917" w:rsidP="00874028">
      <w:pPr>
        <w:numPr>
          <w:ilvl w:val="0"/>
          <w:numId w:val="2"/>
        </w:numPr>
        <w:tabs>
          <w:tab w:val="left" w:pos="586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 безопасного поведения во время занятий волей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болом;</w:t>
      </w:r>
    </w:p>
    <w:p w:rsidR="005C2917" w:rsidRPr="00874028" w:rsidRDefault="005C2917" w:rsidP="00874028">
      <w:pPr>
        <w:numPr>
          <w:ilvl w:val="0"/>
          <w:numId w:val="2"/>
        </w:numPr>
        <w:tabs>
          <w:tab w:val="left" w:pos="582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 разучиваемых технических приёмов игры и основы правильной техники;</w:t>
      </w:r>
    </w:p>
    <w:p w:rsidR="005C2917" w:rsidRPr="00874028" w:rsidRDefault="005C2917" w:rsidP="00874028">
      <w:pPr>
        <w:numPr>
          <w:ilvl w:val="0"/>
          <w:numId w:val="2"/>
        </w:numPr>
        <w:tabs>
          <w:tab w:val="left" w:pos="586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наиболее типичные ошибки при выполнении техниче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ских приёмов и тактических действий;</w:t>
      </w:r>
    </w:p>
    <w:p w:rsidR="005C2917" w:rsidRPr="00874028" w:rsidRDefault="005C2917" w:rsidP="00874028">
      <w:pPr>
        <w:numPr>
          <w:ilvl w:val="0"/>
          <w:numId w:val="2"/>
        </w:numPr>
        <w:tabs>
          <w:tab w:val="left" w:pos="586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 для развития физических способностей (скоростных, скоростно-силовых, координационных, вынос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ливости, гибкости);</w:t>
      </w:r>
    </w:p>
    <w:p w:rsidR="005C2917" w:rsidRPr="00874028" w:rsidRDefault="005C2917" w:rsidP="00874028">
      <w:pPr>
        <w:numPr>
          <w:ilvl w:val="0"/>
          <w:numId w:val="2"/>
        </w:numPr>
        <w:tabs>
          <w:tab w:val="left" w:pos="586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контрольные упражнения (двигательные тесты) для оценки физической и технической подготовленности и тре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бования к технике и правилам их выполнения;</w:t>
      </w:r>
    </w:p>
    <w:p w:rsidR="005C2917" w:rsidRPr="00874028" w:rsidRDefault="005C2917" w:rsidP="00874028">
      <w:pPr>
        <w:numPr>
          <w:ilvl w:val="0"/>
          <w:numId w:val="2"/>
        </w:numPr>
        <w:tabs>
          <w:tab w:val="left" w:pos="582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основное содержание правил соревнований по волей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болу;</w:t>
      </w:r>
    </w:p>
    <w:p w:rsidR="005C2917" w:rsidRPr="00874028" w:rsidRDefault="005C2917" w:rsidP="00874028">
      <w:pPr>
        <w:numPr>
          <w:ilvl w:val="0"/>
          <w:numId w:val="2"/>
        </w:numPr>
        <w:tabs>
          <w:tab w:val="left" w:pos="573"/>
        </w:tabs>
        <w:spacing w:after="0" w:line="36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жесты волейбольного судьи; </w:t>
      </w:r>
    </w:p>
    <w:p w:rsidR="005C2917" w:rsidRPr="00874028" w:rsidRDefault="005C2917" w:rsidP="00874028">
      <w:pPr>
        <w:numPr>
          <w:ilvl w:val="0"/>
          <w:numId w:val="2"/>
        </w:numPr>
        <w:tabs>
          <w:tab w:val="left" w:pos="582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игровые упражнения, подвижные игры и эстафеты с элементами волейбола;</w:t>
      </w:r>
    </w:p>
    <w:p w:rsidR="005C2917" w:rsidRPr="00874028" w:rsidRDefault="005C2917" w:rsidP="00874028">
      <w:pPr>
        <w:spacing w:line="36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могут научиться:</w:t>
      </w:r>
    </w:p>
    <w:p w:rsidR="005C2917" w:rsidRPr="00874028" w:rsidRDefault="005C2917" w:rsidP="00874028">
      <w:pPr>
        <w:numPr>
          <w:ilvl w:val="0"/>
          <w:numId w:val="2"/>
        </w:numPr>
        <w:tabs>
          <w:tab w:val="left" w:pos="591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соблюдать меры безопасности и правила профилактики травматизма на занятиях волейболом;</w:t>
      </w:r>
    </w:p>
    <w:p w:rsidR="005C2917" w:rsidRPr="00874028" w:rsidRDefault="005C2917" w:rsidP="00874028">
      <w:pPr>
        <w:numPr>
          <w:ilvl w:val="0"/>
          <w:numId w:val="2"/>
        </w:numPr>
        <w:tabs>
          <w:tab w:val="left" w:pos="582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 технические приёмы и тактические дей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ствия;</w:t>
      </w:r>
    </w:p>
    <w:p w:rsidR="005C2917" w:rsidRPr="00874028" w:rsidRDefault="005C2917" w:rsidP="00874028">
      <w:pPr>
        <w:numPr>
          <w:ilvl w:val="0"/>
          <w:numId w:val="2"/>
        </w:numPr>
        <w:tabs>
          <w:tab w:val="left" w:pos="586"/>
        </w:tabs>
        <w:spacing w:after="0" w:line="360" w:lineRule="auto"/>
        <w:ind w:left="20" w:right="20" w:firstLine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контролировать своё самочувствие (функциональное со</w:t>
      </w: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стояние организма) на занятиях волейболом;</w:t>
      </w:r>
    </w:p>
    <w:p w:rsidR="005C2917" w:rsidRPr="00874028" w:rsidRDefault="005C2917" w:rsidP="00874028">
      <w:pPr>
        <w:numPr>
          <w:ilvl w:val="0"/>
          <w:numId w:val="2"/>
        </w:numPr>
        <w:tabs>
          <w:tab w:val="left" w:pos="578"/>
        </w:tabs>
        <w:spacing w:after="0" w:line="36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играть в волейбол с соблюдением основных правил;</w:t>
      </w:r>
    </w:p>
    <w:p w:rsidR="005C2917" w:rsidRPr="00874028" w:rsidRDefault="005C2917" w:rsidP="00874028">
      <w:pPr>
        <w:numPr>
          <w:ilvl w:val="0"/>
          <w:numId w:val="2"/>
        </w:numPr>
        <w:tabs>
          <w:tab w:val="left" w:pos="563"/>
        </w:tabs>
        <w:spacing w:after="0" w:line="36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демонстрировать жесты волейбольного судьи;</w:t>
      </w:r>
    </w:p>
    <w:p w:rsidR="005C2917" w:rsidRPr="00874028" w:rsidRDefault="005C2917" w:rsidP="00874028">
      <w:pPr>
        <w:numPr>
          <w:ilvl w:val="0"/>
          <w:numId w:val="2"/>
        </w:numPr>
        <w:tabs>
          <w:tab w:val="left" w:pos="563"/>
        </w:tabs>
        <w:spacing w:after="0" w:line="360" w:lineRule="auto"/>
        <w:ind w:left="20" w:firstLine="3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02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проводить судейство по волейболу.</w:t>
      </w:r>
    </w:p>
    <w:p w:rsidR="00484F54" w:rsidRPr="00C22538" w:rsidRDefault="00484F54" w:rsidP="00C225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4F54" w:rsidRPr="00C22538" w:rsidSect="005C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6">
    <w:nsid w:val="2E813ADB"/>
    <w:multiLevelType w:val="multilevel"/>
    <w:tmpl w:val="1EFAB3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917"/>
    <w:rsid w:val="00484F54"/>
    <w:rsid w:val="005C2917"/>
    <w:rsid w:val="007A5A23"/>
    <w:rsid w:val="00874028"/>
    <w:rsid w:val="00A60FF5"/>
    <w:rsid w:val="00C22538"/>
    <w:rsid w:val="00C63469"/>
    <w:rsid w:val="00FC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3266</Words>
  <Characters>18621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2023-10-23T12:31:00Z</dcterms:created>
  <dcterms:modified xsi:type="dcterms:W3CDTF">2023-10-23T13:24:00Z</dcterms:modified>
</cp:coreProperties>
</file>